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05/23/2013</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2,825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center"/>
              <w:ind w:left="134"/>
              <w:spacing w:after="0" w:line="217" w:lineRule="exact"/>
              <w:rPr>
                <w:sz w:val="20"/>
                <w:szCs w:val="20"/>
                <w:color w:val="auto"/>
              </w:rPr>
            </w:pPr>
            <w:r>
              <w:rPr>
                <w:rFonts w:ascii="Arial" w:cs="Arial" w:eastAsia="Arial" w:hAnsi="Arial"/>
                <w:sz w:val="18"/>
                <w:szCs w:val="18"/>
                <w:color w:val="0000FF"/>
                <w:w w:val="84"/>
              </w:rPr>
              <w:t>50,000</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9"/>
              </w:rPr>
              <w:t>14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jc w:val="both"/>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2019-12-18T13:42:28Z</dcterms:created>
  <dcterms:modified xsi:type="dcterms:W3CDTF">2019-12-18T13:42:28Z</dcterms:modified>
</cp:coreProperties>
</file>