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Hicks Weston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02/22/2023</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WHITE MOUNTAINS INSURANCE GROUP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WTM</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color w:val="auto"/>
        </w:rPr>
        <w:t>]</w:t>
      </w:r>
    </w:p>
    <w:p>
      <w:pPr>
        <w:spacing w:after="0" w:line="41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20"/>
          <w:szCs w:val="20"/>
          <w:color w:val="0000FF"/>
        </w:rPr>
        <w:t>C/O WHITE MOUNTAINS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INSURANCE GROUP, LTD</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23 SOUTH MAIN STREET,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3B</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HANOVER NH</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03755</w:t>
            </w:r>
          </w:p>
        </w:tc>
      </w:tr>
    </w:tbl>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9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1,000</w:t>
            </w:r>
          </w:p>
        </w:tc>
        <w:tc>
          <w:tcPr>
            <w:tcW w:w="100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40" w:type="dxa"/>
            <w:vAlign w:val="bottom"/>
            <w:tcBorders>
              <w:bottom w:val="single" w:sz="8" w:color="2C2C2C"/>
            </w:tcBorders>
            <w:gridSpan w:val="4"/>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80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00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Wesley C. Bell, by Power</w:t>
            </w:r>
          </w:p>
        </w:tc>
        <w:tc>
          <w:tcPr>
            <w:tcW w:w="2340" w:type="dxa"/>
            <w:vAlign w:val="bottom"/>
            <w:gridSpan w:val="4"/>
            <w:vMerge w:val="restart"/>
          </w:tcPr>
          <w:p>
            <w:pPr>
              <w:jc w:val="right"/>
              <w:ind w:right="1260"/>
              <w:spacing w:after="0"/>
              <w:rPr>
                <w:sz w:val="20"/>
                <w:szCs w:val="20"/>
                <w:color w:val="auto"/>
              </w:rPr>
            </w:pPr>
            <w:r>
              <w:rPr>
                <w:rFonts w:ascii="Times New Roman" w:cs="Times New Roman" w:eastAsia="Times New Roman" w:hAnsi="Times New Roman"/>
                <w:sz w:val="20"/>
                <w:szCs w:val="20"/>
                <w:color w:val="0000FF"/>
              </w:rPr>
              <w:t>02/23/2023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gridSpan w:val="3"/>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00" w:type="dxa"/>
            <w:vAlign w:val="bottom"/>
            <w:tcBorders>
              <w:bottom w:val="single" w:sz="8" w:color="auto"/>
            </w:tcBorders>
          </w:tcPr>
          <w:p>
            <w:pPr>
              <w:spacing w:after="0" w:line="105" w:lineRule="exact"/>
              <w:rPr>
                <w:sz w:val="20"/>
                <w:szCs w:val="20"/>
                <w:color w:val="auto"/>
              </w:rPr>
            </w:pPr>
            <w:r>
              <w:rPr>
                <w:rFonts w:ascii="Times New Roman" w:cs="Times New Roman" w:eastAsia="Times New Roman" w:hAnsi="Times New Roman"/>
                <w:sz w:val="12"/>
                <w:szCs w:val="12"/>
                <w:color w:val="0000FF"/>
              </w:rPr>
              <w:t>of Attorney</w:t>
            </w:r>
          </w:p>
        </w:tc>
        <w:tc>
          <w:tcPr>
            <w:tcW w:w="10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Know all by these presents, that the undersigned hereby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constitutes and appoints each of Robert L. Seelig,</w:t>
      </w:r>
    </w:p>
    <w:p>
      <w:pPr>
        <w:spacing w:after="0" w:line="238" w:lineRule="auto"/>
        <w:rPr>
          <w:sz w:val="20"/>
          <w:szCs w:val="20"/>
          <w:color w:val="auto"/>
        </w:rPr>
      </w:pPr>
      <w:r>
        <w:rPr>
          <w:rFonts w:ascii="Courier New" w:cs="Courier New" w:eastAsia="Courier New" w:hAnsi="Courier New"/>
          <w:sz w:val="20"/>
          <w:szCs w:val="20"/>
          <w:color w:val="auto"/>
        </w:rPr>
        <w:t>Executive Vice President &amp; General Counsel of White Mountains</w:t>
      </w:r>
    </w:p>
    <w:p>
      <w:pPr>
        <w:spacing w:after="0" w:line="238" w:lineRule="auto"/>
        <w:rPr>
          <w:sz w:val="20"/>
          <w:szCs w:val="20"/>
          <w:color w:val="auto"/>
        </w:rPr>
      </w:pPr>
      <w:r>
        <w:rPr>
          <w:rFonts w:ascii="Courier New" w:cs="Courier New" w:eastAsia="Courier New" w:hAnsi="Courier New"/>
          <w:sz w:val="20"/>
          <w:szCs w:val="20"/>
          <w:color w:val="auto"/>
        </w:rPr>
        <w:t>Insurance Group, Ltd.,</w:t>
      </w:r>
    </w:p>
    <w:p>
      <w:pPr>
        <w:spacing w:after="0"/>
        <w:rPr>
          <w:sz w:val="20"/>
          <w:szCs w:val="20"/>
          <w:color w:val="auto"/>
        </w:rPr>
      </w:pPr>
      <w:r>
        <w:rPr>
          <w:rFonts w:ascii="Courier New" w:cs="Courier New" w:eastAsia="Courier New" w:hAnsi="Courier New"/>
          <w:sz w:val="20"/>
          <w:szCs w:val="20"/>
          <w:color w:val="auto"/>
        </w:rPr>
        <w:t>Jason R. Lichtenstein, Managing Director,</w:t>
      </w:r>
    </w:p>
    <w:p>
      <w:pPr>
        <w:ind w:right="3659"/>
        <w:spacing w:after="0" w:line="264" w:lineRule="auto"/>
        <w:rPr>
          <w:sz w:val="20"/>
          <w:szCs w:val="20"/>
          <w:color w:val="auto"/>
        </w:rPr>
      </w:pPr>
      <w:r>
        <w:rPr>
          <w:rFonts w:ascii="Courier New" w:cs="Courier New" w:eastAsia="Courier New" w:hAnsi="Courier New"/>
          <w:sz w:val="18"/>
          <w:szCs w:val="18"/>
          <w:color w:val="auto"/>
        </w:rPr>
        <w:t>Deputy General Counsel &amp; Secretary of White Mountains Capital LLC, and Wesley C. Bell, Senior Vice President</w:t>
      </w:r>
    </w:p>
    <w:p>
      <w:pPr>
        <w:spacing w:after="0" w:line="2" w:lineRule="exact"/>
        <w:rPr>
          <w:sz w:val="20"/>
          <w:szCs w:val="20"/>
          <w:color w:val="auto"/>
        </w:rPr>
      </w:pPr>
    </w:p>
    <w:p>
      <w:pPr>
        <w:ind w:right="3079"/>
        <w:spacing w:after="0" w:line="238" w:lineRule="auto"/>
        <w:tabs>
          <w:tab w:leader="none" w:pos="23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Assistant General Counsel of White Mountains Capital LLC, signing singly, the undersigned's true and lawful attorney-in-fact to:</w:t>
      </w:r>
    </w:p>
    <w:p>
      <w:pPr>
        <w:spacing w:after="0" w:line="1" w:lineRule="exact"/>
        <w:rPr>
          <w:rFonts w:ascii="Courier New" w:cs="Courier New" w:eastAsia="Courier New" w:hAnsi="Courier New"/>
          <w:sz w:val="20"/>
          <w:szCs w:val="20"/>
          <w:color w:val="auto"/>
        </w:rPr>
      </w:pPr>
    </w:p>
    <w:p>
      <w:pPr>
        <w:ind w:right="2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20"/>
          <w:szCs w:val="20"/>
          <w:color w:val="auto"/>
        </w:rPr>
      </w:pPr>
    </w:p>
    <w:p>
      <w:pPr>
        <w:ind w:right="27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20"/>
          <w:szCs w:val="20"/>
          <w:color w:val="auto"/>
        </w:rPr>
      </w:pPr>
    </w:p>
    <w:p>
      <w:pPr>
        <w:ind w:right="22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2" w:lineRule="exact"/>
        <w:rPr>
          <w:rFonts w:ascii="Courier New" w:cs="Courier New" w:eastAsia="Courier New" w:hAnsi="Courier New"/>
          <w:sz w:val="20"/>
          <w:szCs w:val="20"/>
          <w:color w:val="auto"/>
        </w:rPr>
      </w:pPr>
    </w:p>
    <w:p>
      <w:pPr>
        <w:ind w:right="21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20"/>
          <w:szCs w:val="20"/>
          <w:color w:val="auto"/>
        </w:rPr>
      </w:pPr>
    </w:p>
    <w:p>
      <w:pPr>
        <w:ind w:right="2259"/>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204" w:lineRule="exact"/>
        <w:rPr>
          <w:rFonts w:ascii="Courier New" w:cs="Courier New" w:eastAsia="Courier New" w:hAnsi="Courier New"/>
          <w:sz w:val="20"/>
          <w:szCs w:val="20"/>
          <w:color w:val="auto"/>
        </w:rPr>
      </w:pPr>
    </w:p>
    <w:p>
      <w:pPr>
        <w:ind w:right="24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 w:lineRule="exact"/>
        <w:rPr>
          <w:rFonts w:ascii="Courier New" w:cs="Courier New" w:eastAsia="Courier New" w:hAnsi="Courier New"/>
          <w:sz w:val="20"/>
          <w:szCs w:val="20"/>
          <w:color w:val="auto"/>
        </w:rPr>
      </w:pPr>
    </w:p>
    <w:p>
      <w:pPr>
        <w:ind w:right="21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such form with the United States Securities and Exchange Commission and any stock exchange or similar authority.</w:t>
      </w:r>
    </w:p>
    <w:p>
      <w:pPr>
        <w:ind w:right="295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rFonts w:ascii="Courier New" w:cs="Courier New" w:eastAsia="Courier New" w:hAnsi="Courier New"/>
          <w:sz w:val="20"/>
          <w:szCs w:val="20"/>
          <w:color w:val="auto"/>
        </w:rPr>
      </w:pPr>
    </w:p>
    <w:p>
      <w:pPr>
        <w:ind w:right="329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indicated below.</w:t>
      </w:r>
    </w:p>
    <w:p>
      <w:pPr>
        <w:spacing w:after="0" w:line="88" w:lineRule="exact"/>
        <w:rPr>
          <w:sz w:val="20"/>
          <w:szCs w:val="20"/>
          <w:color w:val="auto"/>
        </w:rPr>
      </w:pPr>
    </w:p>
    <w:p>
      <w:pPr>
        <w:spacing w:after="0"/>
        <w:tabs>
          <w:tab w:leader="none" w:pos="3140" w:val="left"/>
          <w:tab w:leader="none" w:pos="3720" w:val="left"/>
        </w:tabs>
        <w:rPr>
          <w:sz w:val="20"/>
          <w:szCs w:val="20"/>
          <w:color w:val="auto"/>
        </w:rPr>
      </w:pPr>
      <w:r>
        <w:rPr>
          <w:rFonts w:ascii="Courier New" w:cs="Courier New" w:eastAsia="Courier New" w:hAnsi="Courier New"/>
          <w:sz w:val="20"/>
          <w:szCs w:val="20"/>
          <w:color w:val="auto"/>
        </w:rPr>
        <w:t>Date: October 24, 2022</w:t>
      </w:r>
      <w:r>
        <w:rPr>
          <w:sz w:val="20"/>
          <w:szCs w:val="20"/>
          <w:color w:val="auto"/>
        </w:rPr>
        <w:tab/>
      </w:r>
      <w:r>
        <w:rPr>
          <w:rFonts w:ascii="Courier New" w:cs="Courier New" w:eastAsia="Courier New" w:hAnsi="Courier New"/>
          <w:sz w:val="20"/>
          <w:szCs w:val="20"/>
          <w:color w:val="auto"/>
        </w:rPr>
        <w:t>/s/</w:t>
      </w:r>
      <w:r>
        <w:rPr>
          <w:sz w:val="20"/>
          <w:szCs w:val="20"/>
          <w:color w:val="auto"/>
        </w:rPr>
        <w:tab/>
      </w:r>
      <w:r>
        <w:rPr>
          <w:rFonts w:ascii="Courier New" w:cs="Courier New" w:eastAsia="Courier New" w:hAnsi="Courier New"/>
          <w:sz w:val="18"/>
          <w:szCs w:val="18"/>
          <w:color w:val="auto"/>
        </w:rPr>
        <w:t>Weston M. Hicks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86549" TargetMode="External"/><Relationship Id="rId11"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2023-02-23T08:06:40Z</dcterms:created>
  <dcterms:modified xsi:type="dcterms:W3CDTF">2023-02-23T08:06:40Z</dcterms:modified>
</cp:coreProperties>
</file>