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37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760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4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360"/>
              <w:spacing w:after="0" w:line="183" w:lineRule="exact"/>
              <w:rPr>
                <w:sz w:val="20"/>
                <w:szCs w:val="20"/>
                <w:color w:val="auto"/>
              </w:rPr>
            </w:pPr>
            <w:r>
              <w:rPr>
                <w:rFonts w:ascii="Arial" w:cs="Arial" w:eastAsia="Arial" w:hAnsi="Arial"/>
                <w:sz w:val="17"/>
                <w:szCs w:val="17"/>
                <w:color w:val="0000FF"/>
              </w:rPr>
              <w:t>President &amp; CEO, WTM</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02/22/2006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24" w:right="139" w:bottom="4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3,930</w:t>
            </w:r>
            <w:r>
              <w:rPr>
                <w:rFonts w:ascii="Arial" w:cs="Arial" w:eastAsia="Arial" w:hAnsi="Arial"/>
                <w:sz w:val="22"/>
                <w:szCs w:val="22"/>
                <w:color w:val="008000"/>
                <w:vertAlign w:val="superscript"/>
              </w:rPr>
              <w:t>(1)</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0"/>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ind w:left="220"/>
              <w:spacing w:after="0"/>
              <w:rPr>
                <w:sz w:val="20"/>
                <w:szCs w:val="20"/>
                <w:color w:val="auto"/>
              </w:rPr>
            </w:pPr>
            <w:r>
              <w:rPr>
                <w:rFonts w:ascii="Arial" w:cs="Arial" w:eastAsia="Arial" w:hAnsi="Arial"/>
                <w:sz w:val="13"/>
                <w:szCs w:val="13"/>
                <w:color w:val="0000FF"/>
              </w:rPr>
              <w:t>02/22/2006</w:t>
            </w:r>
          </w:p>
        </w:tc>
        <w:tc>
          <w:tcPr>
            <w:tcW w:w="1100" w:type="dxa"/>
            <w:vAlign w:val="bottom"/>
          </w:tcPr>
          <w:p>
            <w:pPr>
              <w:spacing w:after="0"/>
              <w:rPr>
                <w:sz w:val="16"/>
                <w:szCs w:val="16"/>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0000FF"/>
              </w:rPr>
              <w:t>3,550</w:t>
            </w:r>
          </w:p>
        </w:tc>
        <w:tc>
          <w:tcPr>
            <w:tcW w:w="300" w:type="dxa"/>
            <w:vAlign w:val="bottom"/>
          </w:tcPr>
          <w:p>
            <w:pPr>
              <w:spacing w:after="0"/>
              <w:rPr>
                <w:sz w:val="16"/>
                <w:szCs w:val="16"/>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line="194" w:lineRule="exact"/>
              <w:rPr>
                <w:sz w:val="20"/>
                <w:szCs w:val="20"/>
                <w:color w:val="auto"/>
              </w:rPr>
            </w:pPr>
            <w:r>
              <w:rPr>
                <w:rFonts w:ascii="Arial" w:cs="Arial" w:eastAsia="Arial" w:hAnsi="Arial"/>
                <w:sz w:val="17"/>
                <w:szCs w:val="17"/>
                <w:color w:val="0000FF"/>
                <w:w w:val="93"/>
              </w:rPr>
              <w:t>3,550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9"/>
              <w:spacing w:after="0"/>
              <w:rPr>
                <w:sz w:val="20"/>
                <w:szCs w:val="20"/>
                <w:color w:val="auto"/>
              </w:rPr>
            </w:pPr>
            <w:r>
              <w:rPr>
                <w:rFonts w:ascii="Arial" w:cs="Arial" w:eastAsia="Arial" w:hAnsi="Arial"/>
                <w:sz w:val="13"/>
                <w:szCs w:val="13"/>
                <w:color w:val="0000FF"/>
                <w:w w:val="95"/>
              </w:rPr>
              <w:t>14,179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40" w:type="dxa"/>
            <w:vAlign w:val="bottom"/>
          </w:tcPr>
          <w:p>
            <w:pPr>
              <w:ind w:left="60"/>
              <w:spacing w:after="0" w:line="97" w:lineRule="exact"/>
              <w:rPr>
                <w:sz w:val="20"/>
                <w:szCs w:val="20"/>
                <w:color w:val="auto"/>
              </w:rPr>
            </w:pPr>
            <w:r>
              <w:rPr>
                <w:rFonts w:ascii="Arial" w:cs="Arial" w:eastAsia="Arial" w:hAnsi="Arial"/>
                <w:sz w:val="11"/>
                <w:szCs w:val="11"/>
                <w:color w:val="0000FF"/>
              </w:rPr>
              <w:t>(Deferred</w:t>
            </w: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Shares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vMerge w:val="restart"/>
          </w:tcPr>
          <w:p>
            <w:pPr>
              <w:jc w:val="center"/>
              <w:ind w:left="179"/>
              <w:spacing w:after="0"/>
              <w:rPr>
                <w:sz w:val="20"/>
                <w:szCs w:val="20"/>
                <w:color w:val="auto"/>
              </w:rPr>
            </w:pPr>
            <w:r>
              <w:rPr>
                <w:rFonts w:ascii="Arial" w:cs="Arial" w:eastAsia="Arial" w:hAnsi="Arial"/>
                <w:sz w:val="13"/>
                <w:szCs w:val="13"/>
                <w:color w:val="0000FF"/>
                <w:w w:val="92"/>
              </w:rPr>
              <w:t>3,116</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02/28/2010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vMerge w:val="restart"/>
          </w:tcPr>
          <w:p>
            <w:pPr>
              <w:jc w:val="center"/>
              <w:ind w:left="179"/>
              <w:spacing w:after="0"/>
              <w:rPr>
                <w:sz w:val="20"/>
                <w:szCs w:val="20"/>
                <w:color w:val="auto"/>
              </w:rPr>
            </w:pPr>
            <w:r>
              <w:rPr>
                <w:rFonts w:ascii="Arial" w:cs="Arial" w:eastAsia="Arial" w:hAnsi="Arial"/>
                <w:sz w:val="13"/>
                <w:szCs w:val="13"/>
                <w:color w:val="0000FF"/>
                <w:w w:val="92"/>
              </w:rPr>
              <w:t>9,000</w:t>
            </w:r>
          </w:p>
        </w:tc>
        <w:tc>
          <w:tcPr>
            <w:tcW w:w="28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4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December 28, 2005, the date of Reporting Person's last filing, Reporting Person acquired 14 shares of WTM Common Shares under the Folksamerica 401(k) Plan. WTM Common Shares are purchased at fair market value on the date of purchase. The information in this report is based on a plan statement dated as of January 31, 2006.</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3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Dennis Beaulieu,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02/24/2006</w:t>
            </w: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497"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2019-12-17T11:22:34Z</dcterms:created>
  <dcterms:modified xsi:type="dcterms:W3CDTF">2019-12-17T11:22:34Z</dcterms:modified>
</cp:coreProperties>
</file>