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Rountree George Manning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2 Common Shares in Reporting Person's Company retirement account since his last filed report. The information in this report is based on a plan report dated as of December 20, 2025.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7475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2025-12-22T09:22:38Z</dcterms:created>
  <dcterms:modified xsi:type="dcterms:W3CDTF">2025-12-22T09:22:38Z</dcterms:modified>
</cp:coreProperties>
</file>