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COCHRAN ROBERT PHILLIPS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05/24/2007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800" w:type="dxa"/>
            <w:vAlign w:val="bottom"/>
            <w:gridSpan w:val="2"/>
          </w:tcPr>
          <w:p>
            <w:pPr>
              <w:ind w:left="840"/>
              <w:spacing w:after="0"/>
              <w:rPr>
                <w:sz w:val="20"/>
                <w:szCs w:val="20"/>
                <w:color w:val="auto"/>
              </w:rPr>
            </w:pPr>
            <w:r>
              <w:rPr>
                <w:rFonts w:ascii="Arial" w:cs="Arial" w:eastAsia="Arial" w:hAnsi="Arial"/>
                <w:sz w:val="18"/>
                <w:szCs w:val="18"/>
                <w:color w:val="0000FF"/>
              </w:rPr>
              <w:t>05/24/2007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Pr>
          <w:p>
            <w:pPr>
              <w:spacing w:after="0"/>
              <w:rPr>
                <w:sz w:val="23"/>
                <w:szCs w:val="23"/>
                <w:color w:val="auto"/>
              </w:rPr>
            </w:pPr>
          </w:p>
        </w:tc>
        <w:tc>
          <w:tcPr>
            <w:tcW w:w="560" w:type="dxa"/>
            <w:vAlign w:val="bottom"/>
          </w:tcPr>
          <w:p>
            <w:pPr>
              <w:ind w:left="260"/>
              <w:spacing w:after="0"/>
              <w:rPr>
                <w:sz w:val="20"/>
                <w:szCs w:val="20"/>
                <w:color w:val="auto"/>
              </w:rPr>
            </w:pPr>
            <w:r>
              <w:rPr>
                <w:rFonts w:ascii="Arial" w:cs="Arial" w:eastAsia="Arial" w:hAnsi="Arial"/>
                <w:sz w:val="18"/>
                <w:szCs w:val="18"/>
                <w:color w:val="0000FF"/>
                <w:w w:val="93"/>
              </w:rPr>
              <w:t>100</w:t>
            </w:r>
          </w:p>
        </w:tc>
        <w:tc>
          <w:tcPr>
            <w:tcW w:w="760" w:type="dxa"/>
            <w:vAlign w:val="bottom"/>
          </w:tcPr>
          <w:p>
            <w:pPr>
              <w:ind w:left="440"/>
              <w:spacing w:after="0"/>
              <w:rPr>
                <w:sz w:val="20"/>
                <w:szCs w:val="20"/>
                <w:color w:val="auto"/>
              </w:rPr>
            </w:pPr>
            <w:r>
              <w:rPr>
                <w:rFonts w:ascii="Arial" w:cs="Arial" w:eastAsia="Arial" w:hAnsi="Arial"/>
                <w:sz w:val="18"/>
                <w:szCs w:val="18"/>
                <w:color w:val="0000FF"/>
              </w:rPr>
              <w:t>A</w:t>
            </w:r>
          </w:p>
        </w:tc>
        <w:tc>
          <w:tcPr>
            <w:tcW w:w="620" w:type="dxa"/>
            <w:vAlign w:val="bottom"/>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Pr>
          <w:p>
            <w:pPr>
              <w:spacing w:after="0"/>
              <w:rPr>
                <w:sz w:val="23"/>
                <w:szCs w:val="23"/>
                <w:color w:val="auto"/>
              </w:rPr>
            </w:pPr>
          </w:p>
        </w:tc>
        <w:tc>
          <w:tcPr>
            <w:tcW w:w="900" w:type="dxa"/>
            <w:vAlign w:val="bottom"/>
          </w:tcPr>
          <w:p>
            <w:pPr>
              <w:jc w:val="right"/>
              <w:ind w:right="454"/>
              <w:spacing w:after="0"/>
              <w:rPr>
                <w:sz w:val="20"/>
                <w:szCs w:val="20"/>
                <w:color w:val="auto"/>
              </w:rPr>
            </w:pPr>
            <w:r>
              <w:rPr>
                <w:rFonts w:ascii="Arial" w:cs="Arial" w:eastAsia="Arial" w:hAnsi="Arial"/>
                <w:sz w:val="18"/>
                <w:szCs w:val="18"/>
                <w:color w:val="0000FF"/>
              </w:rPr>
              <w:t>100</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8"/>
                <w:szCs w:val="18"/>
                <w:color w:val="0000FF"/>
                <w:w w:val="83"/>
              </w:rPr>
              <w:t>25,000</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through</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trusts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7"/>
              </w:rPr>
              <w:t>Jason R. Lichtenstein</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05/29/2007</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Michael S. Paquette, Vice President, of White Mountains Capital, Inc.,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22nd day of February 2007.</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Robert P. Cochran</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2019-12-18T13:35:03Z</dcterms:created>
  <dcterms:modified xsi:type="dcterms:W3CDTF">2019-12-18T13:35:03Z</dcterms:modified>
</cp:coreProperties>
</file>