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9" w:lineRule="exact"/>
        <w:rPr>
          <w:sz w:val="24"/>
          <w:szCs w:val="24"/>
          <w:color w:val="auto"/>
        </w:rPr>
      </w:pPr>
    </w:p>
    <w:p>
      <w:pPr>
        <w:ind w:left="360" w:right="120" w:hanging="273"/>
        <w:spacing w:after="0" w:line="191" w:lineRule="auto"/>
        <w:tabs>
          <w:tab w:leader="none" w:pos="360" w:val="left"/>
        </w:tabs>
        <w:numPr>
          <w:ilvl w:val="0"/>
          <w:numId w:val="1"/>
        </w:numPr>
        <w:rPr>
          <w:rFonts w:ascii="Times New Roman" w:cs="Times New Roman" w:eastAsia="Times New Roman" w:hAnsi="Times New Roman"/>
          <w:sz w:val="25"/>
          <w:szCs w:val="25"/>
          <w:color w:val="0000FF"/>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-259715</wp:posOffset>
            </wp:positionV>
            <wp:extent cx="118745" cy="169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69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180" w:space="28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260" w:type="dxa"/>
            <w:vAlign w:val="bottom"/>
            <w:gridSpan w:val="2"/>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PALMER JESS BRIAN</w:t>
              </w:r>
            </w:hyperlink>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40" w:type="dxa"/>
            <w:vAlign w:val="bottom"/>
            <w:gridSpan w:val="3"/>
          </w:tcPr>
          <w:p>
            <w:pPr>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WHITE MOUNTAINS INSURANCE</w:t>
              </w:r>
            </w:hyperlink>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2260" w:type="dxa"/>
            <w:vAlign w:val="bottom"/>
            <w:gridSpan w:val="2"/>
            <w:vMerge w:val="continue"/>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60" w:type="dxa"/>
            <w:vAlign w:val="bottom"/>
            <w:tcBorders>
              <w:top w:val="single" w:sz="8" w:color="0000EE"/>
            </w:tcBorders>
            <w:gridSpan w:val="2"/>
            <w:vMerge w:val="restart"/>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GROUP LTD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WTM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480" w:type="dxa"/>
            <w:vAlign w:val="bottom"/>
            <w:vMerge w:val="restart"/>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6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line="135" w:lineRule="exact"/>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line="135"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13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Borders>
              <w:top w:val="single" w:sz="8" w:color="0000EE"/>
            </w:tcBorders>
          </w:tcPr>
          <w:p>
            <w:pPr>
              <w:spacing w:after="0"/>
              <w:rPr>
                <w:sz w:val="3"/>
                <w:szCs w:val="3"/>
                <w:color w:val="auto"/>
              </w:rPr>
            </w:pPr>
          </w:p>
        </w:tc>
        <w:tc>
          <w:tcPr>
            <w:tcW w:w="2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10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160" w:type="dxa"/>
            <w:vAlign w:val="bottom"/>
            <w:tcBorders>
              <w:top w:val="single" w:sz="8" w:color="EEEEEE"/>
            </w:tcBorders>
            <w:vMerge w:val="restart"/>
          </w:tcPr>
          <w:p>
            <w:pPr>
              <w:ind w:left="120"/>
              <w:spacing w:after="0"/>
              <w:rPr>
                <w:sz w:val="20"/>
                <w:szCs w:val="20"/>
                <w:color w:val="auto"/>
              </w:rPr>
            </w:pPr>
            <w:r>
              <w:rPr>
                <w:rFonts w:ascii="Arial" w:cs="Arial" w:eastAsia="Arial" w:hAnsi="Arial"/>
                <w:sz w:val="13"/>
                <w:szCs w:val="13"/>
                <w:color w:val="auto"/>
              </w:rPr>
              <w:t>(First)</w:t>
            </w:r>
          </w:p>
        </w:tc>
        <w:tc>
          <w:tcPr>
            <w:tcW w:w="1380" w:type="dxa"/>
            <w:vAlign w:val="bottom"/>
            <w:tcBorders>
              <w:top w:val="single" w:sz="8" w:color="EEEEEE"/>
            </w:tcBorders>
            <w:vMerge w:val="restart"/>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4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1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Chief Accounting Officer</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WHITE MOUNTAINS INSURANCE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1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12/01/2020</w:t>
            </w:r>
          </w:p>
        </w:tc>
        <w:tc>
          <w:tcPr>
            <w:tcW w:w="2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GROUP, LTD</w:t>
            </w:r>
          </w:p>
        </w:tc>
        <w:tc>
          <w:tcPr>
            <w:tcW w:w="11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2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23 SOUTH MAIN STREET</w:t>
            </w: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2260" w:type="dxa"/>
            <w:vAlign w:val="bottom"/>
            <w:gridSpan w:val="2"/>
            <w:vMerge w:val="continue"/>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3"/>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40" w:type="dxa"/>
            <w:vAlign w:val="bottom"/>
            <w:gridSpan w:val="3"/>
            <w:vMerge w:val="continue"/>
          </w:tcPr>
          <w:p>
            <w:pPr>
              <w:spacing w:after="0"/>
              <w:rPr>
                <w:sz w:val="7"/>
                <w:szCs w:val="7"/>
                <w:color w:val="auto"/>
              </w:rPr>
            </w:pPr>
          </w:p>
        </w:tc>
        <w:tc>
          <w:tcPr>
            <w:tcW w:w="33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34" w:lineRule="exact"/>
        <w:rPr>
          <w:sz w:val="20"/>
          <w:szCs w:val="20"/>
          <w:color w:val="auto"/>
        </w:rPr>
      </w:pPr>
    </w:p>
    <w:tbl>
      <w:tblPr>
        <w:tblLayout w:type="fixed"/>
        <w:tblInd w:w="80" w:type="dxa"/>
        <w:tblCellMar>
          <w:top w:w="0" w:type="dxa"/>
          <w:left w:w="0" w:type="dxa"/>
          <w:bottom w:w="0" w:type="dxa"/>
          <w:right w:w="0" w:type="dxa"/>
        </w:tblCellMar>
      </w:tblPr>
      <w:tr>
        <w:trPr>
          <w:trHeight w:val="17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HANOVER</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NH</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03755</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6964045" cy="17005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7005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327" w:hanging="327"/>
        <w:spacing w:after="0"/>
        <w:tabs>
          <w:tab w:leader="none" w:pos="327" w:val="left"/>
        </w:tabs>
        <w:numPr>
          <w:ilvl w:val="0"/>
          <w:numId w:val="2"/>
        </w:numPr>
        <w:rPr>
          <w:rFonts w:ascii="Times New Roman" w:cs="Times New Roman" w:eastAsia="Times New Roman" w:hAnsi="Times New Roman"/>
          <w:sz w:val="17"/>
          <w:szCs w:val="17"/>
          <w:color w:val="0000FF"/>
        </w:rPr>
      </w:pPr>
      <w:r>
        <w:rPr>
          <w:rFonts w:ascii="Arial" w:cs="Arial" w:eastAsia="Arial" w:hAnsi="Arial"/>
          <w:sz w:val="13"/>
          <w:szCs w:val="13"/>
          <w:color w:val="auto"/>
        </w:rPr>
        <w:t>Form filed by One Reporting Person</w:t>
      </w:r>
    </w:p>
    <w:p>
      <w:pPr>
        <w:spacing w:after="0" w:line="61" w:lineRule="exact"/>
        <w:rPr>
          <w:rFonts w:ascii="Times New Roman" w:cs="Times New Roman" w:eastAsia="Times New Roman" w:hAnsi="Times New Roman"/>
          <w:sz w:val="17"/>
          <w:szCs w:val="17"/>
          <w:color w:val="0000FF"/>
        </w:rPr>
      </w:pPr>
    </w:p>
    <w:p>
      <w:pPr>
        <w:ind w:left="327" w:right="500"/>
        <w:spacing w:after="0" w:line="282" w:lineRule="auto"/>
        <w:rPr>
          <w:rFonts w:ascii="Times New Roman" w:cs="Times New Roman" w:eastAsia="Times New Roman" w:hAnsi="Times New Roman"/>
          <w:sz w:val="17"/>
          <w:szCs w:val="17"/>
          <w:color w:val="0000FF"/>
        </w:rPr>
      </w:pPr>
      <w:r>
        <w:rPr>
          <w:rFonts w:ascii="Arial" w:cs="Arial" w:eastAsia="Arial" w:hAnsi="Arial"/>
          <w:sz w:val="13"/>
          <w:szCs w:val="13"/>
          <w:color w:val="auto"/>
        </w:rPr>
        <w:t>Form filed by More than One Reporting Person</w:t>
      </w:r>
    </w:p>
    <w:p>
      <w:pPr>
        <w:spacing w:after="0" w:line="457" w:lineRule="exact"/>
        <w:rPr>
          <w:sz w:val="20"/>
          <w:szCs w:val="20"/>
          <w:color w:val="auto"/>
        </w:rPr>
      </w:pPr>
    </w:p>
    <w:p>
      <w:pPr>
        <w:sectPr>
          <w:pgSz w:w="11900" w:h="16838" w:orient="portrait"/>
          <w:cols w:equalWidth="0" w:num="2">
            <w:col w:w="7213" w:space="720"/>
            <w:col w:w="3147"/>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3"/>
                <w:szCs w:val="13"/>
                <w:color w:val="auto"/>
              </w:rPr>
            </w:pP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vMerge w:val="continue"/>
          </w:tcPr>
          <w:p>
            <w:pPr>
              <w:spacing w:after="0"/>
              <w:rPr>
                <w:sz w:val="11"/>
                <w:szCs w:val="11"/>
                <w:color w:val="auto"/>
              </w:rPr>
            </w:pP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Pr>
          <w:p>
            <w:pPr>
              <w:spacing w:after="0"/>
              <w:rPr>
                <w:sz w:val="23"/>
                <w:szCs w:val="23"/>
                <w:color w:val="auto"/>
              </w:rPr>
            </w:pPr>
          </w:p>
        </w:tc>
        <w:tc>
          <w:tcPr>
            <w:tcW w:w="16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0000FF"/>
              </w:rPr>
              <w:t>12/01/2020</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32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V</w:t>
            </w:r>
          </w:p>
        </w:tc>
        <w:tc>
          <w:tcPr>
            <w:tcW w:w="70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31</w:t>
            </w:r>
          </w:p>
        </w:tc>
        <w:tc>
          <w:tcPr>
            <w:tcW w:w="460" w:type="dxa"/>
            <w:vAlign w:val="bottom"/>
          </w:tcPr>
          <w:p>
            <w:pPr>
              <w:ind w:left="32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3"/>
                <w:szCs w:val="2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gridSpan w:val="3"/>
          </w:tcPr>
          <w:p>
            <w:pPr>
              <w:ind w:left="560"/>
              <w:spacing w:after="0"/>
              <w:rPr>
                <w:sz w:val="20"/>
                <w:szCs w:val="20"/>
                <w:color w:val="auto"/>
              </w:rPr>
            </w:pPr>
            <w:r>
              <w:rPr>
                <w:rFonts w:ascii="Times New Roman" w:cs="Times New Roman" w:eastAsia="Times New Roman" w:hAnsi="Times New Roman"/>
                <w:sz w:val="17"/>
                <w:szCs w:val="17"/>
                <w:color w:val="0000FF"/>
              </w:rPr>
              <w:t>1,432</w:t>
            </w:r>
          </w:p>
        </w:tc>
        <w:tc>
          <w:tcPr>
            <w:tcW w:w="940" w:type="dxa"/>
            <w:vAlign w:val="bottom"/>
          </w:tcPr>
          <w:p>
            <w:pPr>
              <w:jc w:val="center"/>
              <w:ind w:right="3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 (restricted)</w:t>
            </w:r>
          </w:p>
        </w:tc>
        <w:tc>
          <w:tcPr>
            <w:tcW w:w="1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3"/>
          </w:tcPr>
          <w:p>
            <w:pPr>
              <w:ind w:left="560"/>
              <w:spacing w:after="0"/>
              <w:rPr>
                <w:sz w:val="20"/>
                <w:szCs w:val="20"/>
                <w:color w:val="auto"/>
              </w:rPr>
            </w:pPr>
            <w:r>
              <w:rPr>
                <w:rFonts w:ascii="Times New Roman" w:cs="Times New Roman" w:eastAsia="Times New Roman" w:hAnsi="Times New Roman"/>
                <w:sz w:val="17"/>
                <w:szCs w:val="17"/>
                <w:color w:val="0000FF"/>
              </w:rPr>
              <w:t>1,450</w:t>
            </w:r>
          </w:p>
        </w:tc>
        <w:tc>
          <w:tcPr>
            <w:tcW w:w="940" w:type="dxa"/>
            <w:vAlign w:val="bottom"/>
          </w:tcPr>
          <w:p>
            <w:pPr>
              <w:jc w:val="center"/>
              <w:ind w:right="3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ind w:left="560"/>
              <w:spacing w:after="0"/>
              <w:rPr>
                <w:sz w:val="20"/>
                <w:szCs w:val="20"/>
                <w:color w:val="auto"/>
              </w:rPr>
            </w:pPr>
            <w:r>
              <w:rPr>
                <w:rFonts w:ascii="Times New Roman" w:cs="Times New Roman" w:eastAsia="Times New Roman" w:hAnsi="Times New Roman"/>
                <w:sz w:val="17"/>
                <w:szCs w:val="17"/>
                <w:color w:val="0000FF"/>
              </w:rPr>
              <w:t>411</w:t>
            </w:r>
            <w:r>
              <w:rPr>
                <w:rFonts w:ascii="Times New Roman" w:cs="Times New Roman" w:eastAsia="Times New Roman" w:hAnsi="Times New Roman"/>
                <w:sz w:val="22"/>
                <w:szCs w:val="22"/>
                <w:color w:val="008000"/>
                <w:vertAlign w:val="superscript"/>
              </w:rPr>
              <w:t>(1)</w:t>
            </w:r>
          </w:p>
        </w:tc>
        <w:tc>
          <w:tcPr>
            <w:tcW w:w="940" w:type="dxa"/>
            <w:vAlign w:val="bottom"/>
            <w:vMerge w:val="restart"/>
          </w:tcPr>
          <w:p>
            <w:pPr>
              <w:jc w:val="center"/>
              <w:ind w:right="53"/>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6"/>
          </w:tcPr>
          <w:p>
            <w:pPr>
              <w:spacing w:after="0"/>
              <w:rPr>
                <w:sz w:val="8"/>
                <w:szCs w:val="8"/>
                <w:color w:val="auto"/>
              </w:rPr>
            </w:pPr>
          </w:p>
        </w:tc>
        <w:tc>
          <w:tcPr>
            <w:tcW w:w="2440" w:type="dxa"/>
            <w:vAlign w:val="bottom"/>
            <w:tcBorders>
              <w:bottom w:val="single" w:sz="8" w:color="2C2C2C"/>
            </w:tcBorders>
            <w:gridSpan w:val="6"/>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48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vMerge w:val="continue"/>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360" w:firstLine="7"/>
        <w:spacing w:after="0" w:line="271"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accumulation of 5 Common Shares in the Reporting Person's Company 401(k) account since his last report. The information in this report is based on a plan report dated as of December 10, 2020.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Wesley C. Bell, by Power of</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12/14/2020</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4279"/>
        <w:spacing w:after="0" w:line="49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Executive Vice President &amp; General Counsel, Jennifer L. Moyer, Managing Director &amp; Corporate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Secretary, Jason R. Lichtenstein, Managing Director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&amp; Associate General Counsel, and Wesley Bell,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Vice President &amp; Assistant General Counsel,signing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singly, the undersigned's true and lawful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attorney-in-fact to:</w:t>
      </w:r>
    </w:p>
    <w:p>
      <w:pPr>
        <w:spacing w:after="0" w:line="207" w:lineRule="exact"/>
        <w:rPr>
          <w:sz w:val="20"/>
          <w:szCs w:val="20"/>
          <w:color w:val="auto"/>
        </w:rPr>
      </w:pPr>
    </w:p>
    <w:p>
      <w:pPr>
        <w:ind w:right="3659" w:firstLine="7"/>
        <w:spacing w:after="0" w:line="498" w:lineRule="auto"/>
        <w:tabs>
          <w:tab w:leader="none" w:pos="416"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539" w:firstLine="7"/>
        <w:spacing w:after="0" w:line="498" w:lineRule="auto"/>
        <w:tabs>
          <w:tab w:leader="none" w:pos="416"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w:t>
      </w:r>
    </w:p>
    <w:p>
      <w:pPr>
        <w:spacing w:after="0" w:line="207"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01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139"/>
        <w:spacing w:after="0" w:line="51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w:t>
      </w:r>
    </w:p>
    <w:p>
      <w:pPr>
        <w:sectPr>
          <w:pgSz w:w="11900" w:h="16838" w:orient="portrait"/>
          <w:cols w:equalWidth="0" w:num="1">
            <w:col w:w="9999"/>
          </w:cols>
          <w:pgMar w:left="460" w:top="110" w:right="1440" w:bottom="0" w:gutter="0" w:footer="0" w:header="0"/>
        </w:sectPr>
      </w:pPr>
    </w:p>
    <w:bookmarkStart w:id="2" w:name="page3"/>
    <w:bookmarkEnd w:id="2"/>
    <w:p>
      <w:pPr>
        <w:ind w:right="3339"/>
        <w:spacing w:after="0" w:line="498" w:lineRule="auto"/>
        <w:rPr>
          <w:sz w:val="20"/>
          <w:szCs w:val="20"/>
          <w:color w:val="auto"/>
        </w:rPr>
      </w:pPr>
      <w:r>
        <w:rPr>
          <w:rFonts w:ascii="Courier New" w:cs="Courier New" w:eastAsia="Courier New" w:hAnsi="Courier New"/>
          <w:sz w:val="17"/>
          <w:szCs w:val="17"/>
          <w:color w:val="auto"/>
        </w:rPr>
        <w:t>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2" w:lineRule="exact"/>
        <w:rPr>
          <w:sz w:val="20"/>
          <w:szCs w:val="20"/>
          <w:color w:val="auto"/>
        </w:rPr>
      </w:pPr>
    </w:p>
    <w:p>
      <w:pPr>
        <w:ind w:right="3019"/>
        <w:spacing w:after="0" w:line="498" w:lineRule="auto"/>
        <w:rPr>
          <w:sz w:val="20"/>
          <w:szCs w:val="20"/>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759"/>
        <w:spacing w:after="0" w:line="498"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w:t>
      </w:r>
    </w:p>
    <w:p>
      <w:pPr>
        <w:spacing w:after="0" w:line="207" w:lineRule="exact"/>
        <w:rPr>
          <w:sz w:val="20"/>
          <w:szCs w:val="20"/>
          <w:color w:val="auto"/>
        </w:rPr>
      </w:pPr>
    </w:p>
    <w:p>
      <w:pPr>
        <w:ind w:right="4059"/>
        <w:spacing w:after="0" w:line="622" w:lineRule="auto"/>
        <w:rPr>
          <w:sz w:val="20"/>
          <w:szCs w:val="20"/>
          <w:color w:val="auto"/>
        </w:rPr>
      </w:pPr>
      <w:r>
        <w:rPr>
          <w:rFonts w:ascii="Courier New" w:cs="Courier New" w:eastAsia="Courier New" w:hAnsi="Courier New"/>
          <w:sz w:val="17"/>
          <w:szCs w:val="17"/>
          <w:color w:val="auto"/>
        </w:rPr>
        <w:t>Power of Attorney to be executed as of the date indicated below.</w:t>
      </w:r>
    </w:p>
    <w:p>
      <w:pPr>
        <w:sectPr>
          <w:pgSz w:w="11900" w:h="16838" w:orient="portrait"/>
          <w:cols w:equalWidth="0" w:num="1">
            <w:col w:w="9999"/>
          </w:cols>
          <w:pgMar w:left="460" w:top="110"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December 27, 2018</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 Brian Palmer</w:t>
      </w:r>
    </w:p>
    <w:sectPr>
      <w:pgSz w:w="11900" w:h="16838" w:orient="portrait"/>
      <w:cols w:equalWidth="0" w:num="3">
        <w:col w:w="2400" w:space="520"/>
        <w:col w:w="300" w:space="220"/>
        <w:col w:w="6559"/>
      </w:cols>
      <w:pgMar w:left="46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181387" TargetMode="External"/><Relationship Id="rId14"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2020-12-14T07:04:58Z</dcterms:created>
  <dcterms:modified xsi:type="dcterms:W3CDTF">2020-12-14T07:04:58Z</dcterms:modified>
</cp:coreProperties>
</file>