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12/02/2011</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2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11"/>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2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gridSpan w:val="5"/>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12/02/2011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0000FF"/>
              </w:rPr>
              <w:t>200</w:t>
            </w:r>
            <w:r>
              <w:rPr>
                <w:rFonts w:ascii="Arial" w:cs="Arial" w:eastAsia="Arial" w:hAnsi="Arial"/>
                <w:sz w:val="22"/>
                <w:szCs w:val="22"/>
                <w:color w:val="008000"/>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425.014</w:t>
            </w: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center"/>
              <w:ind w:right="400"/>
              <w:spacing w:after="0"/>
              <w:rPr>
                <w:sz w:val="20"/>
                <w:szCs w:val="20"/>
                <w:color w:val="auto"/>
              </w:rPr>
            </w:pPr>
            <w:r>
              <w:rPr>
                <w:rFonts w:ascii="Arial" w:cs="Arial" w:eastAsia="Arial" w:hAnsi="Arial"/>
                <w:sz w:val="18"/>
                <w:szCs w:val="18"/>
                <w:color w:val="0000FF"/>
                <w:w w:val="87"/>
              </w:rPr>
              <w:t>10,300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1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12/02/2011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0000FF"/>
              </w:rPr>
              <w:t>300</w:t>
            </w:r>
            <w:r>
              <w:rPr>
                <w:rFonts w:ascii="Arial" w:cs="Arial" w:eastAsia="Arial" w:hAnsi="Arial"/>
                <w:sz w:val="22"/>
                <w:szCs w:val="22"/>
                <w:color w:val="008000"/>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426</w:t>
            </w: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center"/>
              <w:ind w:right="400"/>
              <w:spacing w:after="0"/>
              <w:rPr>
                <w:sz w:val="20"/>
                <w:szCs w:val="20"/>
                <w:color w:val="auto"/>
              </w:rPr>
            </w:pPr>
            <w:r>
              <w:rPr>
                <w:rFonts w:ascii="Arial" w:cs="Arial" w:eastAsia="Arial" w:hAnsi="Arial"/>
                <w:sz w:val="18"/>
                <w:szCs w:val="18"/>
                <w:color w:val="0000FF"/>
                <w:w w:val="87"/>
              </w:rPr>
              <w:t>10,000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1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4,900</w:t>
            </w:r>
          </w:p>
        </w:tc>
        <w:tc>
          <w:tcPr>
            <w:tcW w:w="240" w:type="dxa"/>
            <w:vAlign w:val="bottom"/>
          </w:tcPr>
          <w:p>
            <w:pPr>
              <w:spacing w:after="0"/>
              <w:rPr>
                <w:sz w:val="23"/>
                <w:szCs w:val="23"/>
                <w:color w:val="auto"/>
              </w:rPr>
            </w:pPr>
          </w:p>
        </w:tc>
        <w:tc>
          <w:tcPr>
            <w:tcW w:w="680" w:type="dxa"/>
            <w:vAlign w:val="bottom"/>
          </w:tcPr>
          <w:p>
            <w:pPr>
              <w:jc w:val="center"/>
              <w:ind w:right="21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vMerge w:val="restart"/>
          </w:tcPr>
          <w:p>
            <w:pPr>
              <w:jc w:val="center"/>
              <w:ind w:left="72"/>
              <w:spacing w:after="0"/>
              <w:rPr>
                <w:sz w:val="20"/>
                <w:szCs w:val="20"/>
                <w:color w:val="auto"/>
              </w:rPr>
            </w:pPr>
            <w:r>
              <w:rPr>
                <w:rFonts w:ascii="Arial" w:cs="Arial" w:eastAsia="Arial" w:hAnsi="Arial"/>
                <w:sz w:val="18"/>
                <w:szCs w:val="18"/>
                <w:color w:val="0000FF"/>
                <w:w w:val="89"/>
              </w:rPr>
              <w:t>54</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vMerge w:val="restart"/>
          </w:tcPr>
          <w:p>
            <w:pPr>
              <w:jc w:val="center"/>
              <w:ind w:right="21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280" w:type="dxa"/>
            <w:vAlign w:val="bottom"/>
            <w:tcBorders>
              <w:bottom w:val="single" w:sz="8" w:color="2C2C2C"/>
            </w:tcBorders>
            <w:gridSpan w:val="7"/>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3"/>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2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color w:val="008000"/>
              </w:rPr>
              <w:t>1. Open market sale.</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gridSpan w:val="7"/>
          </w:tcPr>
          <w:p>
            <w:pPr>
              <w:spacing w:after="0"/>
              <w:rPr>
                <w:sz w:val="20"/>
                <w:szCs w:val="20"/>
                <w:color w:val="auto"/>
              </w:rPr>
            </w:pPr>
            <w:r>
              <w:rPr>
                <w:rFonts w:ascii="Arial" w:cs="Arial" w:eastAsia="Arial" w:hAnsi="Arial"/>
                <w:sz w:val="18"/>
                <w:szCs w:val="18"/>
                <w:color w:val="0000FF"/>
                <w:w w:val="96"/>
              </w:rPr>
              <w:t>Jason R. Lichtenstein, by</w:t>
            </w:r>
          </w:p>
        </w:tc>
        <w:tc>
          <w:tcPr>
            <w:tcW w:w="20" w:type="dxa"/>
            <w:vAlign w:val="bottom"/>
          </w:tcPr>
          <w:p>
            <w:pPr>
              <w:spacing w:after="0"/>
              <w:rPr>
                <w:sz w:val="24"/>
                <w:szCs w:val="24"/>
                <w:color w:val="auto"/>
              </w:rPr>
            </w:pP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12/05/2011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3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2019-12-18T12:52:58Z</dcterms:created>
  <dcterms:modified xsi:type="dcterms:W3CDTF">2019-12-18T12:52:58Z</dcterms:modified>
</cp:coreProperties>
</file>