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53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53085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PALMER JESS BRIAN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0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5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3900" w:type="dxa"/>
            <w:vAlign w:val="bottom"/>
            <w:gridSpan w:val="3"/>
            <w:vMerge w:val="continue"/>
          </w:tcPr>
          <w:p>
            <w:pPr>
              <w:spacing w:after="0"/>
              <w:rPr>
                <w:sz w:val="8"/>
                <w:szCs w:val="8"/>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4"/>
        </w:trPr>
        <w:tc>
          <w:tcPr>
            <w:tcW w:w="8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2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2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20" w:type="dxa"/>
            <w:vAlign w:val="bottom"/>
          </w:tcPr>
          <w:p>
            <w:pPr>
              <w:spacing w:after="0"/>
              <w:rPr>
                <w:sz w:val="5"/>
                <w:szCs w:val="5"/>
                <w:color w:val="auto"/>
              </w:rPr>
            </w:pPr>
          </w:p>
        </w:tc>
        <w:tc>
          <w:tcPr>
            <w:tcW w:w="2900" w:type="dxa"/>
            <w:vAlign w:val="bottom"/>
            <w:gridSpan w:val="2"/>
            <w:vMerge w:val="restart"/>
          </w:tcPr>
          <w:p>
            <w:pPr>
              <w:ind w:left="300"/>
              <w:spacing w:after="0"/>
              <w:rPr>
                <w:sz w:val="20"/>
                <w:szCs w:val="20"/>
                <w:color w:val="auto"/>
              </w:rPr>
            </w:pPr>
            <w:r>
              <w:rPr>
                <w:rFonts w:ascii="Arial" w:cs="Arial" w:eastAsia="Arial" w:hAnsi="Arial"/>
                <w:sz w:val="18"/>
                <w:szCs w:val="18"/>
                <w:color w:val="0000FF"/>
              </w:rPr>
              <w:t>Chief Accounting Officer</w:t>
            </w: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2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260" w:type="dxa"/>
            <w:vAlign w:val="bottom"/>
            <w:gridSpan w:val="2"/>
          </w:tcPr>
          <w:p>
            <w:pPr>
              <w:ind w:left="80"/>
              <w:spacing w:after="0"/>
              <w:rPr>
                <w:sz w:val="20"/>
                <w:szCs w:val="20"/>
                <w:color w:val="auto"/>
              </w:rPr>
            </w:pPr>
            <w:r>
              <w:rPr>
                <w:rFonts w:ascii="Arial" w:cs="Arial" w:eastAsia="Arial" w:hAnsi="Arial"/>
                <w:sz w:val="18"/>
                <w:szCs w:val="18"/>
                <w:color w:val="0000FF"/>
              </w:rPr>
              <w:t>02/24/2010</w:t>
            </w:r>
          </w:p>
        </w:tc>
        <w:tc>
          <w:tcPr>
            <w:tcW w:w="2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0" w:type="dxa"/>
            <w:vAlign w:val="bottom"/>
            <w:tcBorders>
              <w:bottom w:val="single" w:sz="8" w:color="2C2C2C"/>
            </w:tcBorders>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214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342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96"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02/24/2010</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3"/>
              </w:rPr>
              <w:t>665</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ind w:right="372"/>
              <w:spacing w:after="0"/>
              <w:rPr>
                <w:sz w:val="20"/>
                <w:szCs w:val="20"/>
                <w:color w:val="auto"/>
              </w:rPr>
            </w:pPr>
            <w:r>
              <w:rPr>
                <w:rFonts w:ascii="Arial" w:cs="Arial" w:eastAsia="Arial" w:hAnsi="Arial"/>
                <w:sz w:val="18"/>
                <w:szCs w:val="18"/>
                <w:color w:val="0000FF"/>
                <w:w w:val="88"/>
              </w:rPr>
              <w:t>2,565</w:t>
            </w:r>
          </w:p>
        </w:tc>
        <w:tc>
          <w:tcPr>
            <w:tcW w:w="920" w:type="dxa"/>
            <w:vAlign w:val="bottom"/>
            <w:tcBorders>
              <w:bottom w:val="single" w:sz="8" w:color="2C2C2C"/>
            </w:tcBorders>
          </w:tcPr>
          <w:p>
            <w:pPr>
              <w:jc w:val="center"/>
              <w:ind w:right="13"/>
              <w:spacing w:after="0"/>
              <w:rPr>
                <w:sz w:val="20"/>
                <w:szCs w:val="20"/>
                <w:color w:val="auto"/>
              </w:rPr>
            </w:pPr>
            <w:r>
              <w:rPr>
                <w:rFonts w:ascii="Arial" w:cs="Arial" w:eastAsia="Arial" w:hAnsi="Arial"/>
                <w:sz w:val="18"/>
                <w:szCs w:val="18"/>
                <w:color w:val="0000FF"/>
                <w:w w:val="91"/>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jc w:val="center"/>
              <w:ind w:right="352"/>
              <w:spacing w:after="0"/>
              <w:rPr>
                <w:sz w:val="20"/>
                <w:szCs w:val="20"/>
                <w:color w:val="auto"/>
              </w:rPr>
            </w:pPr>
            <w:r>
              <w:rPr>
                <w:rFonts w:ascii="Arial" w:cs="Arial" w:eastAsia="Arial" w:hAnsi="Arial"/>
                <w:sz w:val="18"/>
                <w:szCs w:val="18"/>
                <w:color w:val="0000FF"/>
                <w:w w:val="89"/>
              </w:rPr>
              <w:t>40</w:t>
            </w:r>
          </w:p>
        </w:tc>
        <w:tc>
          <w:tcPr>
            <w:tcW w:w="920" w:type="dxa"/>
            <w:vAlign w:val="bottom"/>
          </w:tcPr>
          <w:p>
            <w:pPr>
              <w:jc w:val="center"/>
              <w:ind w:right="13"/>
              <w:spacing w:after="0"/>
              <w:rPr>
                <w:sz w:val="20"/>
                <w:szCs w:val="20"/>
                <w:color w:val="auto"/>
              </w:rPr>
            </w:pPr>
            <w:r>
              <w:rPr>
                <w:rFonts w:ascii="Arial" w:cs="Arial" w:eastAsia="Arial" w:hAnsi="Arial"/>
                <w:sz w:val="18"/>
                <w:szCs w:val="18"/>
                <w:color w:val="0000FF"/>
                <w:w w:val="91"/>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vMerge w:val="restart"/>
          </w:tcPr>
          <w:p>
            <w:pPr>
              <w:jc w:val="center"/>
              <w:ind w:right="372"/>
              <w:spacing w:after="0"/>
              <w:rPr>
                <w:sz w:val="20"/>
                <w:szCs w:val="20"/>
                <w:color w:val="auto"/>
              </w:rPr>
            </w:pPr>
            <w:r>
              <w:rPr>
                <w:rFonts w:ascii="Arial" w:cs="Arial" w:eastAsia="Arial" w:hAnsi="Arial"/>
                <w:sz w:val="18"/>
                <w:szCs w:val="18"/>
                <w:color w:val="0000FF"/>
                <w:w w:val="83"/>
              </w:rPr>
              <w:t>211</w:t>
            </w:r>
            <w:r>
              <w:rPr>
                <w:rFonts w:ascii="Arial" w:cs="Arial" w:eastAsia="Arial" w:hAnsi="Arial"/>
                <w:sz w:val="22"/>
                <w:szCs w:val="22"/>
                <w:color w:val="008000"/>
                <w:w w:val="83"/>
                <w:vertAlign w:val="superscript"/>
              </w:rPr>
              <w:t>(2)</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6"/>
          </w:tcPr>
          <w:p>
            <w:pPr>
              <w:spacing w:after="0"/>
              <w:rPr>
                <w:sz w:val="8"/>
                <w:szCs w:val="8"/>
                <w:color w:val="auto"/>
              </w:rPr>
            </w:pPr>
          </w:p>
        </w:tc>
        <w:tc>
          <w:tcPr>
            <w:tcW w:w="2500" w:type="dxa"/>
            <w:vAlign w:val="bottom"/>
            <w:tcBorders>
              <w:bottom w:val="single" w:sz="8" w:color="2C2C2C"/>
            </w:tcBorders>
            <w:gridSpan w:val="5"/>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6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On February 24, 2010, the Reporting Person received a restricted share award of 665 Common Shares which vest on December 31, 2012.</w:t>
      </w:r>
    </w:p>
    <w:p>
      <w:pPr>
        <w:spacing w:after="0" w:line="41" w:lineRule="exact"/>
        <w:rPr>
          <w:rFonts w:ascii="Arial" w:cs="Arial" w:eastAsia="Arial" w:hAnsi="Arial"/>
          <w:sz w:val="14"/>
          <w:szCs w:val="14"/>
          <w:color w:val="008000"/>
        </w:rPr>
      </w:pPr>
    </w:p>
    <w:p>
      <w:pPr>
        <w:ind w:left="40" w:right="3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Since the date of Reporting Person's last filing, Reporting Person acquired 29 shares of WTM Common Shares in his White Mountains 401(k) Plan account. WTM Common Shares are purchased at fair market value on the date of purchase. The information in this report is based on a plan statement dated as of February 22, 2010.</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Jason R. Lichtenstein, by</w:t>
            </w:r>
          </w:p>
        </w:tc>
        <w:tc>
          <w:tcPr>
            <w:tcW w:w="34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02/26/2010</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19th day of June 2008.</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J. Brian Palmer</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1387"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2019-12-18T13:24:10Z</dcterms:created>
  <dcterms:modified xsi:type="dcterms:W3CDTF">2019-12-18T13:24:10Z</dcterms:modified>
</cp:coreProperties>
</file>