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HOWARD LONGSTRETH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0"/>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0000FF"/>
                <w:w w:val="87"/>
              </w:rPr>
              <w:t>Jason R. Lichtenstein</w:t>
            </w:r>
          </w:p>
        </w:tc>
        <w:tc>
          <w:tcPr>
            <w:tcW w:w="460" w:type="dxa"/>
            <w:vAlign w:val="bottom"/>
            <w:gridSpan w:val="2"/>
          </w:tcPr>
          <w:p>
            <w:pPr>
              <w:spacing w:after="0"/>
              <w:rPr>
                <w:sz w:val="24"/>
                <w:szCs w:val="24"/>
                <w:color w:val="auto"/>
              </w:rPr>
            </w:pPr>
          </w:p>
        </w:tc>
        <w:tc>
          <w:tcPr>
            <w:tcW w:w="1780" w:type="dxa"/>
            <w:vAlign w:val="bottom"/>
            <w:gridSpan w:val="4"/>
          </w:tcPr>
          <w:p>
            <w:pPr>
              <w:ind w:left="320"/>
              <w:spacing w:after="0"/>
              <w:rPr>
                <w:sz w:val="20"/>
                <w:szCs w:val="20"/>
                <w:color w:val="auto"/>
              </w:rPr>
            </w:pPr>
            <w:r>
              <w:rPr>
                <w:rFonts w:ascii="Arial" w:cs="Arial" w:eastAsia="Arial" w:hAnsi="Arial"/>
                <w:sz w:val="18"/>
                <w:szCs w:val="18"/>
                <w:color w:val="0000FF"/>
              </w:rPr>
              <w:t>07/16/2010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7"/>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Howard L. Clark</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2019-12-24T06:44:02Z</dcterms:created>
  <dcterms:modified xsi:type="dcterms:W3CDTF">2019-12-24T06:44:02Z</dcterms:modified>
</cp:coreProperties>
</file>