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WATERS ALLAN LEWIS</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11/17/2005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WHITE MOUNTAINS INSURANCE GROUP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314"/>
        <w:spacing w:after="0" w:line="275" w:lineRule="auto"/>
        <w:rPr>
          <w:sz w:val="20"/>
          <w:szCs w:val="20"/>
          <w:color w:val="auto"/>
        </w:rPr>
      </w:pPr>
      <w:r>
        <w:rPr>
          <w:rFonts w:ascii="Times New Roman" w:cs="Times New Roman" w:eastAsia="Times New Roman" w:hAnsi="Times New Roman"/>
          <w:sz w:val="18"/>
          <w:szCs w:val="18"/>
          <w:color w:val="0000FF"/>
        </w:rPr>
        <w:t>C/O WHITE MOUNTAINS INSURANCE GROUP, LTD</w:t>
      </w:r>
    </w:p>
    <w:p>
      <w:pPr>
        <w:spacing w:after="0" w:line="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80 SOUTH MAIN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r>
      <w:tr>
        <w:trPr>
          <w:trHeight w:val="240"/>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HANOVER   NH</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4"/>
              <w:spacing w:after="0"/>
              <w:rPr>
                <w:sz w:val="20"/>
                <w:szCs w:val="20"/>
                <w:color w:val="auto"/>
              </w:rPr>
            </w:pPr>
            <w:r>
              <w:rPr>
                <w:rFonts w:ascii="Times New Roman" w:cs="Times New Roman" w:eastAsia="Times New Roman" w:hAnsi="Times New Roman"/>
                <w:sz w:val="18"/>
                <w:szCs w:val="18"/>
                <w:color w:val="0000FF"/>
              </w:rPr>
              <w:t>1,172</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Shares</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464"/>
              <w:spacing w:after="0"/>
              <w:rPr>
                <w:sz w:val="20"/>
                <w:szCs w:val="20"/>
                <w:color w:val="auto"/>
              </w:rPr>
            </w:pPr>
            <w:r>
              <w:rPr>
                <w:rFonts w:ascii="Times New Roman" w:cs="Times New Roman" w:eastAsia="Times New Roman" w:hAnsi="Times New Roman"/>
                <w:sz w:val="18"/>
                <w:szCs w:val="18"/>
                <w:color w:val="0000FF"/>
              </w:rPr>
              <w:t>120</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94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8"/>
                <w:szCs w:val="18"/>
                <w:color w:val="0000FF"/>
              </w:rPr>
              <w:t>by children</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vMerge w:val="continue"/>
          </w:tcPr>
          <w:p>
            <w:pPr>
              <w:spacing w:after="0"/>
              <w:rPr>
                <w:sz w:val="16"/>
                <w:szCs w:val="16"/>
                <w:color w:val="auto"/>
              </w:rPr>
            </w:pP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Dennis Beaulieu, by Power of</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2"/>
              </w:rPr>
              <w:t>11/21/2005</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Attorney</w:t>
            </w:r>
          </w:p>
        </w:tc>
        <w:tc>
          <w:tcPr>
            <w:tcW w:w="15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325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5" w:lineRule="exact"/>
        <w:rPr>
          <w:sz w:val="20"/>
          <w:szCs w:val="20"/>
          <w:color w:val="auto"/>
        </w:rPr>
      </w:pPr>
    </w:p>
    <w:p>
      <w:pPr>
        <w:ind w:right="37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8"/>
          <w:szCs w:val="18"/>
          <w:color w:val="auto"/>
        </w:rPr>
      </w:pPr>
    </w:p>
    <w:p>
      <w:pPr>
        <w:ind w:right="36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ind w:right="32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8"/>
          <w:szCs w:val="18"/>
          <w:color w:val="auto"/>
        </w:rPr>
      </w:pPr>
    </w:p>
    <w:p>
      <w:pPr>
        <w:ind w:right="31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ind w:right="3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2" w:lineRule="exact"/>
        <w:rPr>
          <w:sz w:val="20"/>
          <w:szCs w:val="20"/>
          <w:color w:val="auto"/>
        </w:rPr>
      </w:pPr>
    </w:p>
    <w:p>
      <w:pPr>
        <w:ind w:right="4839"/>
        <w:spacing w:after="0" w:line="292"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November, 2005.</w:t>
      </w:r>
    </w:p>
    <w:p>
      <w:pPr>
        <w:spacing w:after="0" w:line="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0373"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2019-12-17T10:41:26Z</dcterms:created>
  <dcterms:modified xsi:type="dcterms:W3CDTF">2019-12-17T10:41:26Z</dcterms:modified>
</cp:coreProperties>
</file>