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GILLESPIE JOHN DAVIES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0"/>
        <w:spacing w:after="0" w:line="331" w:lineRule="auto"/>
        <w:rPr>
          <w:sz w:val="20"/>
          <w:szCs w:val="20"/>
          <w:color w:val="auto"/>
        </w:rPr>
      </w:pPr>
      <w:r>
        <w:rPr>
          <w:rFonts w:ascii="Arial" w:cs="Arial" w:eastAsia="Arial" w:hAnsi="Arial"/>
          <w:sz w:val="18"/>
          <w:szCs w:val="18"/>
          <w:color w:val="0000FF"/>
        </w:rPr>
        <w:t>C/O WHITE MOUNTAINS INSURANCE GROUP 80 SOUTH MAIN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05/29/2008</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2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05/29/2008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0000FF"/>
                <w:w w:val="93"/>
              </w:rPr>
              <w:t>100</w:t>
            </w:r>
          </w:p>
        </w:tc>
        <w:tc>
          <w:tcPr>
            <w:tcW w:w="760" w:type="dxa"/>
            <w:vAlign w:val="bottom"/>
          </w:tcPr>
          <w:p>
            <w:pPr>
              <w:ind w:left="44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Pr>
          <w:p>
            <w:pPr>
              <w:spacing w:after="0"/>
              <w:rPr>
                <w:sz w:val="23"/>
                <w:szCs w:val="23"/>
                <w:color w:val="auto"/>
              </w:rPr>
            </w:pPr>
          </w:p>
        </w:tc>
        <w:tc>
          <w:tcPr>
            <w:tcW w:w="880" w:type="dxa"/>
            <w:vAlign w:val="bottom"/>
          </w:tcPr>
          <w:p>
            <w:pPr>
              <w:jc w:val="center"/>
              <w:ind w:right="374"/>
              <w:spacing w:after="0"/>
              <w:rPr>
                <w:sz w:val="20"/>
                <w:szCs w:val="20"/>
                <w:color w:val="auto"/>
              </w:rPr>
            </w:pPr>
            <w:r>
              <w:rPr>
                <w:rFonts w:ascii="Arial" w:cs="Arial" w:eastAsia="Arial" w:hAnsi="Arial"/>
                <w:sz w:val="18"/>
                <w:szCs w:val="18"/>
                <w:color w:val="0000FF"/>
                <w:w w:val="88"/>
              </w:rPr>
              <w:t>1,876</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3"/>
          </w:tcPr>
          <w:p>
            <w:pPr>
              <w:jc w:val="center"/>
              <w:ind w:left="134"/>
              <w:spacing w:after="0" w:line="217" w:lineRule="exact"/>
              <w:rPr>
                <w:sz w:val="20"/>
                <w:szCs w:val="20"/>
                <w:color w:val="auto"/>
              </w:rPr>
            </w:pPr>
            <w:r>
              <w:rPr>
                <w:rFonts w:ascii="Arial" w:cs="Arial" w:eastAsia="Arial" w:hAnsi="Arial"/>
                <w:sz w:val="18"/>
                <w:szCs w:val="18"/>
                <w:color w:val="0000FF"/>
                <w:w w:val="84"/>
              </w:rPr>
              <w:t>50,000</w:t>
            </w:r>
            <w:r>
              <w:rPr>
                <w:rFonts w:ascii="Arial" w:cs="Arial" w:eastAsia="Arial" w:hAnsi="Arial"/>
                <w:sz w:val="22"/>
                <w:szCs w:val="22"/>
                <w:color w:val="008000"/>
                <w:w w:val="84"/>
                <w:vertAlign w:val="superscript"/>
              </w:rPr>
              <w:t>(1)</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54"/>
              <w:spacing w:after="0"/>
              <w:rPr>
                <w:sz w:val="20"/>
                <w:szCs w:val="20"/>
                <w:color w:val="auto"/>
              </w:rPr>
            </w:pPr>
            <w:r>
              <w:rPr>
                <w:rFonts w:ascii="Arial" w:cs="Arial" w:eastAsia="Arial" w:hAnsi="Arial"/>
                <w:sz w:val="18"/>
                <w:szCs w:val="18"/>
                <w:color w:val="0000FF"/>
                <w:w w:val="89"/>
              </w:rPr>
              <w:t>14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Prospector Partners Fund L.P. ("Prospector") is the beneficial owner of 29,122 Common Shares; Prospector Offshore Fund (Bermuda) Ltd. ("Prospector Offshore") is the beneficial owner of 16,720 Common Shares; and Prospector Partners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06/02/2008</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Michael S. Paquette, Vice President, of White Mountains Capital, Inc.,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22nd day of February 2007.</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2019-12-18T13:33:02Z</dcterms:created>
  <dcterms:modified xsi:type="dcterms:W3CDTF">2019-12-18T13:33:02Z</dcterms:modified>
</cp:coreProperties>
</file>