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948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9486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84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SEELIG ROBERT LAWRENCE</w:t>
              </w:r>
            </w:hyperlink>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3"/>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WHITE MOUNTAINS INSURANCE</w:t>
              </w:r>
            </w:hyperlink>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840" w:type="dxa"/>
            <w:vAlign w:val="bottom"/>
            <w:gridSpan w:val="3"/>
            <w:vMerge w:val="continue"/>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6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840" w:type="dxa"/>
            <w:vAlign w:val="bottom"/>
            <w:gridSpan w:val="3"/>
            <w:vMerge w:val="continue"/>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0000EE"/>
            </w:tcBorders>
          </w:tcPr>
          <w:p>
            <w:pPr>
              <w:spacing w:after="0"/>
              <w:rPr>
                <w:sz w:val="2"/>
                <w:szCs w:val="2"/>
                <w:color w:val="auto"/>
              </w:rPr>
            </w:pPr>
          </w:p>
        </w:tc>
        <w:tc>
          <w:tcPr>
            <w:tcW w:w="210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840" w:type="dxa"/>
            <w:vAlign w:val="bottom"/>
            <w:tcBorders>
              <w:bottom w:val="single" w:sz="8" w:color="0000EE"/>
            </w:tcBorders>
            <w:gridSpan w:val="3"/>
            <w:vMerge w:val="continue"/>
          </w:tcPr>
          <w:p>
            <w:pPr>
              <w:spacing w:after="0"/>
              <w:rPr>
                <w:sz w:val="5"/>
                <w:szCs w:val="5"/>
                <w:color w:val="auto"/>
              </w:rPr>
            </w:pPr>
          </w:p>
        </w:tc>
        <w:tc>
          <w:tcPr>
            <w:tcW w:w="80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3"/>
            <w:vMerge w:val="restart"/>
          </w:tcPr>
          <w:p>
            <w:pPr>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2840" w:type="dxa"/>
            <w:vAlign w:val="bottom"/>
            <w:gridSpan w:val="3"/>
          </w:tcPr>
          <w:p>
            <w:pPr>
              <w:spacing w:after="0"/>
              <w:rPr>
                <w:sz w:val="4"/>
                <w:szCs w:val="4"/>
                <w:color w:val="auto"/>
              </w:rPr>
            </w:pPr>
          </w:p>
        </w:tc>
        <w:tc>
          <w:tcPr>
            <w:tcW w:w="8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3"/>
            <w:vMerge w:val="continue"/>
          </w:tcPr>
          <w:p>
            <w:pPr>
              <w:spacing w:after="0"/>
              <w:rPr>
                <w:sz w:val="8"/>
                <w:szCs w:val="8"/>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Borders>
              <w:top w:val="single" w:sz="8" w:color="0000EE"/>
            </w:tcBorders>
          </w:tcPr>
          <w:p>
            <w:pPr>
              <w:spacing w:after="0"/>
              <w:rPr>
                <w:sz w:val="3"/>
                <w:szCs w:val="3"/>
                <w:color w:val="auto"/>
              </w:rPr>
            </w:pPr>
          </w:p>
        </w:tc>
        <w:tc>
          <w:tcPr>
            <w:tcW w:w="2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100" w:type="dxa"/>
            <w:vAlign w:val="bottom"/>
            <w:tcBorders>
              <w:top w:val="single" w:sz="8" w:color="EEEEEE"/>
            </w:tcBorders>
          </w:tcPr>
          <w:p>
            <w:pPr>
              <w:spacing w:after="0"/>
              <w:rPr>
                <w:sz w:val="10"/>
                <w:szCs w:val="10"/>
                <w:color w:val="auto"/>
              </w:rPr>
            </w:pPr>
          </w:p>
        </w:tc>
        <w:tc>
          <w:tcPr>
            <w:tcW w:w="900" w:type="dxa"/>
            <w:vAlign w:val="bottom"/>
            <w:tcBorders>
              <w:top w:val="single" w:sz="8" w:color="EEEEEE"/>
            </w:tcBorders>
          </w:tcPr>
          <w:p>
            <w:pPr>
              <w:spacing w:after="0"/>
              <w:rPr>
                <w:sz w:val="10"/>
                <w:szCs w:val="10"/>
                <w:color w:val="auto"/>
              </w:rPr>
            </w:pPr>
          </w:p>
        </w:tc>
        <w:tc>
          <w:tcPr>
            <w:tcW w:w="840" w:type="dxa"/>
            <w:vAlign w:val="bottom"/>
            <w:tcBorders>
              <w:top w:val="single" w:sz="8" w:color="EEEEEE"/>
            </w:tcBorders>
          </w:tcPr>
          <w:p>
            <w:pPr>
              <w:spacing w:after="0"/>
              <w:rPr>
                <w:sz w:val="10"/>
                <w:szCs w:val="10"/>
                <w:color w:val="auto"/>
              </w:rPr>
            </w:pPr>
          </w:p>
        </w:tc>
        <w:tc>
          <w:tcPr>
            <w:tcW w:w="800" w:type="dxa"/>
            <w:vAlign w:val="bottom"/>
            <w:tcBorders>
              <w:top w:val="single" w:sz="8" w:color="EEEEEE"/>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1100" w:type="dxa"/>
            <w:vAlign w:val="bottom"/>
            <w:vMerge w:val="restart"/>
          </w:tcPr>
          <w:p>
            <w:pPr>
              <w:spacing w:after="0" w:line="102" w:lineRule="exact"/>
              <w:rPr>
                <w:sz w:val="20"/>
                <w:szCs w:val="20"/>
                <w:color w:val="auto"/>
              </w:rPr>
            </w:pPr>
            <w:r>
              <w:rPr>
                <w:rFonts w:ascii="Arial" w:cs="Arial" w:eastAsia="Arial" w:hAnsi="Arial"/>
                <w:sz w:val="11"/>
                <w:szCs w:val="11"/>
                <w:color w:val="auto"/>
              </w:rPr>
              <w:t>(Last)</w:t>
            </w:r>
          </w:p>
        </w:tc>
        <w:tc>
          <w:tcPr>
            <w:tcW w:w="900" w:type="dxa"/>
            <w:vAlign w:val="bottom"/>
            <w:vMerge w:val="restart"/>
          </w:tcPr>
          <w:p>
            <w:pPr>
              <w:ind w:left="120"/>
              <w:spacing w:after="0" w:line="102" w:lineRule="exact"/>
              <w:rPr>
                <w:sz w:val="20"/>
                <w:szCs w:val="20"/>
                <w:color w:val="auto"/>
              </w:rPr>
            </w:pPr>
            <w:r>
              <w:rPr>
                <w:rFonts w:ascii="Arial" w:cs="Arial" w:eastAsia="Arial" w:hAnsi="Arial"/>
                <w:sz w:val="11"/>
                <w:szCs w:val="11"/>
                <w:color w:val="auto"/>
              </w:rPr>
              <w:t>(First)</w:t>
            </w:r>
          </w:p>
        </w:tc>
        <w:tc>
          <w:tcPr>
            <w:tcW w:w="1640" w:type="dxa"/>
            <w:vAlign w:val="bottom"/>
            <w:gridSpan w:val="2"/>
            <w:vMerge w:val="restart"/>
          </w:tcPr>
          <w:p>
            <w:pPr>
              <w:ind w:left="440"/>
              <w:spacing w:after="0" w:line="102" w:lineRule="exact"/>
              <w:rPr>
                <w:sz w:val="20"/>
                <w:szCs w:val="20"/>
                <w:color w:val="auto"/>
              </w:rPr>
            </w:pPr>
            <w:r>
              <w:rPr>
                <w:rFonts w:ascii="Arial" w:cs="Arial" w:eastAsia="Arial" w:hAnsi="Arial"/>
                <w:sz w:val="11"/>
                <w:szCs w:val="11"/>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00"/>
              <w:spacing w:after="0"/>
              <w:rPr>
                <w:sz w:val="20"/>
                <w:szCs w:val="20"/>
                <w:color w:val="auto"/>
              </w:rPr>
            </w:pPr>
            <w:r>
              <w:rPr>
                <w:rFonts w:ascii="Arial" w:cs="Arial" w:eastAsia="Arial" w:hAnsi="Arial"/>
                <w:sz w:val="17"/>
                <w:szCs w:val="17"/>
                <w:color w:val="0000FF"/>
              </w:rPr>
              <w:t>EVP &amp; General Counsel</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WHITE MOUNTAINS INSURANCE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1320" w:type="dxa"/>
            <w:vAlign w:val="bottom"/>
            <w:gridSpan w:val="3"/>
            <w:vMerge w:val="restart"/>
          </w:tcPr>
          <w:p>
            <w:pPr>
              <w:ind w:left="160"/>
              <w:spacing w:after="0"/>
              <w:rPr>
                <w:sz w:val="20"/>
                <w:szCs w:val="20"/>
                <w:color w:val="auto"/>
              </w:rPr>
            </w:pPr>
            <w:r>
              <w:rPr>
                <w:rFonts w:ascii="Arial" w:cs="Arial" w:eastAsia="Arial" w:hAnsi="Arial"/>
                <w:sz w:val="17"/>
                <w:szCs w:val="17"/>
                <w:color w:val="0000FF"/>
              </w:rPr>
              <w:t>06/07/2021</w:t>
            </w: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GROUP, LTD</w:t>
            </w:r>
          </w:p>
        </w:tc>
        <w:tc>
          <w:tcPr>
            <w:tcW w:w="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23 SOUTH MAIN STREET, SUITE 3B</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364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3"/>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25" w:right="359" w:bottom="1440" w:gutter="0" w:footer="0" w:header="0"/>
          <w:type w:val="continuous"/>
        </w:sectPr>
      </w:pP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HANOVER</w:t>
            </w:r>
          </w:p>
        </w:tc>
        <w:tc>
          <w:tcPr>
            <w:tcW w:w="1000" w:type="dxa"/>
            <w:vAlign w:val="bottom"/>
          </w:tcPr>
          <w:p>
            <w:pPr>
              <w:ind w:left="180"/>
              <w:spacing w:after="0"/>
              <w:rPr>
                <w:sz w:val="20"/>
                <w:szCs w:val="20"/>
                <w:color w:val="auto"/>
              </w:rPr>
            </w:pPr>
            <w:r>
              <w:rPr>
                <w:rFonts w:ascii="Arial" w:cs="Arial" w:eastAsia="Arial" w:hAnsi="Arial"/>
                <w:sz w:val="17"/>
                <w:szCs w:val="17"/>
                <w:color w:val="0000FF"/>
              </w:rPr>
              <w:t>NH</w:t>
            </w:r>
          </w:p>
        </w:tc>
        <w:tc>
          <w:tcPr>
            <w:tcW w:w="1600" w:type="dxa"/>
            <w:vAlign w:val="bottom"/>
          </w:tcPr>
          <w:p>
            <w:pPr>
              <w:ind w:left="40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327" w:hanging="327"/>
        <w:spacing w:after="0"/>
        <w:tabs>
          <w:tab w:leader="none" w:pos="327" w:val="left"/>
        </w:tabs>
        <w:numPr>
          <w:ilvl w:val="0"/>
          <w:numId w:val="1"/>
        </w:numPr>
        <w:rPr>
          <w:rFonts w:ascii="Arial" w:cs="Arial" w:eastAsia="Arial" w:hAnsi="Arial"/>
          <w:sz w:val="17"/>
          <w:szCs w:val="17"/>
          <w:color w:val="0000FF"/>
        </w:rPr>
      </w:pPr>
      <w:r>
        <w:rPr>
          <w:rFonts w:ascii="Arial" w:cs="Arial" w:eastAsia="Arial" w:hAnsi="Arial"/>
          <w:sz w:val="13"/>
          <w:szCs w:val="13"/>
          <w:color w:val="auto"/>
        </w:rPr>
        <w:t>Form filed by One Reporting Person</w:t>
      </w:r>
    </w:p>
    <w:p>
      <w:pPr>
        <w:spacing w:after="0" w:line="79" w:lineRule="exact"/>
        <w:rPr>
          <w:rFonts w:ascii="Arial" w:cs="Arial" w:eastAsia="Arial" w:hAnsi="Arial"/>
          <w:sz w:val="17"/>
          <w:szCs w:val="17"/>
          <w:color w:val="0000FF"/>
        </w:rPr>
      </w:pPr>
    </w:p>
    <w:p>
      <w:pPr>
        <w:ind w:left="327" w:right="500"/>
        <w:spacing w:after="0" w:line="253" w:lineRule="auto"/>
        <w:rPr>
          <w:rFonts w:ascii="Arial" w:cs="Arial" w:eastAsia="Arial" w:hAnsi="Arial"/>
          <w:sz w:val="17"/>
          <w:szCs w:val="17"/>
          <w:color w:val="0000FF"/>
        </w:rPr>
      </w:pPr>
      <w:r>
        <w:rPr>
          <w:rFonts w:ascii="Arial" w:cs="Arial" w:eastAsia="Arial" w:hAnsi="Arial"/>
          <w:sz w:val="13"/>
          <w:szCs w:val="13"/>
          <w:color w:val="auto"/>
        </w:rPr>
        <w:t>Form filed by More than One Reporting Person</w:t>
      </w:r>
    </w:p>
    <w:p>
      <w:pPr>
        <w:spacing w:after="0" w:line="479" w:lineRule="exact"/>
        <w:rPr>
          <w:sz w:val="20"/>
          <w:szCs w:val="20"/>
          <w:color w:val="auto"/>
        </w:rPr>
      </w:pPr>
    </w:p>
    <w:p>
      <w:pPr>
        <w:sectPr>
          <w:pgSz w:w="11900" w:h="16838" w:orient="portrait"/>
          <w:cols w:equalWidth="0" w:num="2">
            <w:col w:w="7213" w:space="720"/>
            <w:col w:w="3147"/>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0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Pr>
          <w:p>
            <w:pPr>
              <w:spacing w:after="0"/>
              <w:rPr>
                <w:sz w:val="23"/>
                <w:szCs w:val="23"/>
                <w:color w:val="auto"/>
              </w:rPr>
            </w:pPr>
          </w:p>
        </w:tc>
        <w:tc>
          <w:tcPr>
            <w:tcW w:w="1560" w:type="dxa"/>
            <w:vAlign w:val="bottom"/>
            <w:gridSpan w:val="2"/>
          </w:tcPr>
          <w:p>
            <w:pPr>
              <w:ind w:left="620"/>
              <w:spacing w:after="0"/>
              <w:rPr>
                <w:sz w:val="20"/>
                <w:szCs w:val="20"/>
                <w:color w:val="auto"/>
              </w:rPr>
            </w:pPr>
            <w:r>
              <w:rPr>
                <w:rFonts w:ascii="Arial" w:cs="Arial" w:eastAsia="Arial" w:hAnsi="Arial"/>
                <w:sz w:val="17"/>
                <w:szCs w:val="17"/>
                <w:color w:val="0000FF"/>
              </w:rPr>
              <w:t>06/07/2021</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G</w:t>
            </w:r>
          </w:p>
        </w:tc>
        <w:tc>
          <w:tcPr>
            <w:tcW w:w="360" w:type="dxa"/>
            <w:vAlign w:val="bottom"/>
          </w:tcPr>
          <w:p>
            <w:pPr>
              <w:ind w:left="120"/>
              <w:spacing w:after="0"/>
              <w:rPr>
                <w:sz w:val="20"/>
                <w:szCs w:val="20"/>
                <w:color w:val="auto"/>
              </w:rPr>
            </w:pPr>
            <w:r>
              <w:rPr>
                <w:rFonts w:ascii="Arial" w:cs="Arial" w:eastAsia="Arial" w:hAnsi="Arial"/>
                <w:sz w:val="13"/>
                <w:szCs w:val="13"/>
                <w:color w:val="0000FF"/>
              </w:rPr>
              <w:t>V</w:t>
            </w:r>
          </w:p>
        </w:tc>
        <w:tc>
          <w:tcPr>
            <w:tcW w:w="720" w:type="dxa"/>
            <w:vAlign w:val="bottom"/>
          </w:tcPr>
          <w:p>
            <w:pPr>
              <w:ind w:left="300"/>
              <w:spacing w:after="0"/>
              <w:rPr>
                <w:sz w:val="20"/>
                <w:szCs w:val="20"/>
                <w:color w:val="auto"/>
              </w:rPr>
            </w:pPr>
            <w:r>
              <w:rPr>
                <w:rFonts w:ascii="Arial" w:cs="Arial" w:eastAsia="Arial" w:hAnsi="Arial"/>
                <w:sz w:val="17"/>
                <w:szCs w:val="17"/>
                <w:color w:val="0000FF"/>
              </w:rPr>
              <w:t>41</w:t>
            </w:r>
          </w:p>
        </w:tc>
        <w:tc>
          <w:tcPr>
            <w:tcW w:w="460" w:type="dxa"/>
            <w:vAlign w:val="bottom"/>
          </w:tcPr>
          <w:p>
            <w:pPr>
              <w:ind w:left="260"/>
              <w:spacing w:after="0"/>
              <w:rPr>
                <w:sz w:val="20"/>
                <w:szCs w:val="20"/>
                <w:color w:val="auto"/>
              </w:rPr>
            </w:pPr>
            <w:r>
              <w:rPr>
                <w:rFonts w:ascii="Arial" w:cs="Arial" w:eastAsia="Arial" w:hAnsi="Arial"/>
                <w:sz w:val="17"/>
                <w:szCs w:val="17"/>
                <w:color w:val="0000FF"/>
              </w:rPr>
              <w:t>D</w:t>
            </w:r>
          </w:p>
        </w:tc>
        <w:tc>
          <w:tcPr>
            <w:tcW w:w="520" w:type="dxa"/>
            <w:vAlign w:val="bottom"/>
          </w:tcPr>
          <w:p>
            <w:pPr>
              <w:ind w:left="3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80" w:type="dxa"/>
            <w:vAlign w:val="bottom"/>
          </w:tcPr>
          <w:p>
            <w:pPr>
              <w:spacing w:after="0"/>
              <w:rPr>
                <w:sz w:val="23"/>
                <w:szCs w:val="23"/>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2"/>
              </w:rPr>
              <w:t>13,684</w:t>
            </w:r>
          </w:p>
        </w:tc>
        <w:tc>
          <w:tcPr>
            <w:tcW w:w="28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9"/>
              </w:rPr>
              <w:t>2,900</w:t>
            </w:r>
          </w:p>
        </w:tc>
        <w:tc>
          <w:tcPr>
            <w:tcW w:w="28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 wife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vMerge w:val="restart"/>
          </w:tcPr>
          <w:p>
            <w:pPr>
              <w:jc w:val="center"/>
              <w:ind w:right="477"/>
              <w:spacing w:after="0"/>
              <w:rPr>
                <w:sz w:val="20"/>
                <w:szCs w:val="20"/>
                <w:color w:val="auto"/>
              </w:rPr>
            </w:pPr>
            <w:r>
              <w:rPr>
                <w:rFonts w:ascii="Arial" w:cs="Arial" w:eastAsia="Arial" w:hAnsi="Arial"/>
                <w:sz w:val="17"/>
                <w:szCs w:val="17"/>
                <w:color w:val="0000FF"/>
                <w:w w:val="84"/>
              </w:rPr>
              <w:t>5</w:t>
            </w:r>
          </w:p>
        </w:tc>
        <w:tc>
          <w:tcPr>
            <w:tcW w:w="280" w:type="dxa"/>
            <w:vAlign w:val="bottom"/>
          </w:tcPr>
          <w:p>
            <w:pPr>
              <w:spacing w:after="0"/>
              <w:rPr>
                <w:sz w:val="18"/>
                <w:szCs w:val="18"/>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and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dependent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line="320" w:lineRule="exact"/>
              <w:rPr>
                <w:sz w:val="20"/>
                <w:szCs w:val="20"/>
                <w:color w:val="auto"/>
              </w:rPr>
            </w:pPr>
            <w:r>
              <w:rPr>
                <w:rFonts w:ascii="Arial" w:cs="Arial" w:eastAsia="Arial" w:hAnsi="Arial"/>
                <w:sz w:val="34"/>
                <w:szCs w:val="34"/>
                <w:color w:val="0000FF"/>
                <w:w w:val="74"/>
                <w:vertAlign w:val="subscript"/>
              </w:rPr>
              <w:t>569</w:t>
            </w:r>
            <w:r>
              <w:rPr>
                <w:rFonts w:ascii="Arial" w:cs="Arial" w:eastAsia="Arial" w:hAnsi="Arial"/>
                <w:sz w:val="11"/>
                <w:szCs w:val="11"/>
                <w:color w:val="008000"/>
                <w:w w:val="74"/>
              </w:rPr>
              <w:t>(1)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w:t>
            </w:r>
          </w:p>
        </w:tc>
        <w:tc>
          <w:tcPr>
            <w:tcW w:w="9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0000FF"/>
              </w:rPr>
              <w:t>By 401(k)</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Reflects accumulation of 4 Common Shares in the Reporting Person's Company 401(k) account since his last report. The information in this report is based on a plan report dated as of June 8, 2021.</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9"/>
              </w:rPr>
              <w:t>Wesley C. Bell, by Power of</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06/08/2021</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Attorney</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right="4279"/>
        <w:spacing w:after="0" w:line="49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&amp; General Counsel, Jennifer L. Moyer, Managing Director &amp; Corporate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Secretary, Jason R. Lichtenstein, Managing Director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&amp; Associate General Counsel, and Wesley Bell,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President &amp; Assistant General Counsel,signing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singly, the undersigned's true and lawful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attorney-in-fact to:</w:t>
      </w:r>
    </w:p>
    <w:p>
      <w:pPr>
        <w:spacing w:after="0" w:line="207" w:lineRule="exact"/>
        <w:rPr>
          <w:sz w:val="20"/>
          <w:szCs w:val="20"/>
          <w:color w:val="auto"/>
        </w:rPr>
      </w:pPr>
    </w:p>
    <w:p>
      <w:pPr>
        <w:ind w:right="3659" w:firstLine="7"/>
        <w:spacing w:after="0" w:line="498"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498"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207"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w:t>
      </w:r>
    </w:p>
    <w:p>
      <w:pPr>
        <w:sectPr>
          <w:pgSz w:w="11900" w:h="16838" w:orient="portrait"/>
          <w:cols w:equalWidth="0" w:num="1">
            <w:col w:w="9999"/>
          </w:cols>
          <w:pgMar w:left="460" w:top="142" w:right="1440" w:bottom="0" w:gutter="0" w:footer="0" w:header="0"/>
        </w:sectPr>
      </w:pPr>
    </w:p>
    <w:bookmarkStart w:id="2" w:name="page3"/>
    <w:bookmarkEnd w:id="2"/>
    <w:p>
      <w:pPr>
        <w:ind w:right="3339"/>
        <w:spacing w:after="0" w:line="498" w:lineRule="auto"/>
        <w:rPr>
          <w:sz w:val="20"/>
          <w:szCs w:val="20"/>
          <w:color w:val="auto"/>
        </w:rPr>
      </w:pPr>
      <w:r>
        <w:rPr>
          <w:rFonts w:ascii="Courier New" w:cs="Courier New" w:eastAsia="Courier New" w:hAnsi="Courier New"/>
          <w:sz w:val="17"/>
          <w:szCs w:val="17"/>
          <w:color w:val="auto"/>
        </w:rPr>
        <w:t>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2" w:lineRule="exact"/>
        <w:rPr>
          <w:sz w:val="20"/>
          <w:szCs w:val="20"/>
          <w:color w:val="auto"/>
        </w:rPr>
      </w:pPr>
    </w:p>
    <w:p>
      <w:pPr>
        <w:ind w:right="3019"/>
        <w:spacing w:after="0" w:line="498" w:lineRule="auto"/>
        <w:rPr>
          <w:sz w:val="20"/>
          <w:szCs w:val="20"/>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49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w:t>
      </w:r>
    </w:p>
    <w:p>
      <w:pPr>
        <w:spacing w:after="0" w:line="207" w:lineRule="exact"/>
        <w:rPr>
          <w:sz w:val="20"/>
          <w:szCs w:val="20"/>
          <w:color w:val="auto"/>
        </w:rPr>
      </w:pPr>
    </w:p>
    <w:p>
      <w:pPr>
        <w:ind w:right="4059"/>
        <w:spacing w:after="0" w:line="500" w:lineRule="auto"/>
        <w:rPr>
          <w:sz w:val="20"/>
          <w:szCs w:val="20"/>
          <w:color w:val="auto"/>
        </w:rPr>
      </w:pPr>
      <w:r>
        <w:rPr>
          <w:rFonts w:ascii="Courier New" w:cs="Courier New" w:eastAsia="Courier New" w:hAnsi="Courier New"/>
          <w:sz w:val="17"/>
          <w:szCs w:val="17"/>
          <w:color w:val="auto"/>
        </w:rPr>
        <w:t>Power of Attorney to be executed as of the date indicated below.</w:t>
      </w:r>
    </w:p>
    <w:p>
      <w:pPr>
        <w:spacing w:after="0" w:line="397" w:lineRule="exact"/>
        <w:rPr>
          <w:sz w:val="20"/>
          <w:szCs w:val="20"/>
          <w:color w:val="auto"/>
        </w:rPr>
      </w:pPr>
    </w:p>
    <w:p>
      <w:pPr>
        <w:spacing w:after="0"/>
        <w:tabs>
          <w:tab w:leader="none" w:pos="2380" w:val="left"/>
          <w:tab w:leader="none" w:pos="2900" w:val="left"/>
        </w:tabs>
        <w:rPr>
          <w:sz w:val="20"/>
          <w:szCs w:val="20"/>
          <w:color w:val="auto"/>
        </w:rPr>
      </w:pPr>
      <w:r>
        <w:rPr>
          <w:rFonts w:ascii="Courier New" w:cs="Courier New" w:eastAsia="Courier New" w:hAnsi="Courier New"/>
          <w:sz w:val="17"/>
          <w:szCs w:val="17"/>
          <w:color w:val="auto"/>
        </w:rPr>
        <w:t>Date: May 24, 2018</w:t>
      </w:r>
      <w:r>
        <w:rPr>
          <w:sz w:val="20"/>
          <w:szCs w:val="20"/>
          <w:color w:val="auto"/>
        </w:rPr>
        <w:tab/>
      </w:r>
      <w:r>
        <w:rPr>
          <w:rFonts w:ascii="Courier New" w:cs="Courier New" w:eastAsia="Courier New" w:hAnsi="Courier New"/>
          <w:sz w:val="17"/>
          <w:szCs w:val="17"/>
          <w:color w:val="auto"/>
        </w:rPr>
        <w:t>/s/</w:t>
        <w:tab/>
        <w:t>Robert L. Seelig</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819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2021-06-08T15:02:46Z</dcterms:created>
  <dcterms:modified xsi:type="dcterms:W3CDTF">2021-06-08T15:02:46Z</dcterms:modified>
</cp:coreProperties>
</file>