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Gelston Philip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Annual WTM Director Share Award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3327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2022-05-27T20:26:53Z</dcterms:created>
  <dcterms:modified xsi:type="dcterms:W3CDTF">2022-05-27T20:26:53Z</dcterms:modified>
</cp:coreProperties>
</file>