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320" w:type="dxa"/>
            <w:vAlign w:val="bottom"/>
            <w:gridSpan w:val="3"/>
          </w:tcPr>
          <w:p>
            <w:pPr>
              <w:spacing w:after="0"/>
              <w:rPr>
                <w:sz w:val="20"/>
                <w:szCs w:val="20"/>
                <w:color w:val="auto"/>
              </w:rPr>
            </w:pPr>
            <w:r>
              <w:rPr>
                <w:rFonts w:ascii="Arial" w:cs="Arial" w:eastAsia="Arial" w:hAnsi="Arial"/>
                <w:sz w:val="22"/>
                <w:szCs w:val="22"/>
                <w:color w:val="auto"/>
              </w:rPr>
              <w:t>SEC Form 5</w:t>
            </w:r>
          </w:p>
        </w:tc>
        <w:tc>
          <w:tcPr>
            <w:tcW w:w="1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2"/>
          </w:tcPr>
          <w:p>
            <w:pPr>
              <w:ind w:left="660"/>
              <w:spacing w:after="0"/>
              <w:rPr>
                <w:sz w:val="20"/>
                <w:szCs w:val="20"/>
                <w:color w:val="auto"/>
              </w:rPr>
            </w:pPr>
            <w:r>
              <w:rPr>
                <w:rFonts w:ascii="Arial" w:cs="Arial" w:eastAsia="Arial" w:hAnsi="Arial"/>
                <w:sz w:val="24"/>
                <w:szCs w:val="24"/>
                <w:b w:val="1"/>
                <w:bCs w:val="1"/>
                <w:color w:val="auto"/>
              </w:rPr>
              <w:t>FORM 5</w:t>
            </w:r>
          </w:p>
        </w:tc>
        <w:tc>
          <w:tcPr>
            <w:tcW w:w="7680" w:type="dxa"/>
            <w:vAlign w:val="bottom"/>
            <w:gridSpan w:val="11"/>
          </w:tcPr>
          <w:p>
            <w:pPr>
              <w:jc w:val="center"/>
              <w:ind w:right="9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900" w:type="dxa"/>
            <w:vAlign w:val="bottom"/>
            <w:gridSpan w:val="3"/>
            <w:vMerge w:val="restart"/>
          </w:tcPr>
          <w:p>
            <w:pPr>
              <w:jc w:val="center"/>
              <w:ind w:right="440"/>
              <w:spacing w:after="0" w:line="143" w:lineRule="exact"/>
              <w:rPr>
                <w:sz w:val="20"/>
                <w:szCs w:val="20"/>
                <w:color w:val="auto"/>
              </w:rPr>
            </w:pPr>
            <w:r>
              <w:rPr>
                <w:rFonts w:ascii="Arial" w:cs="Arial" w:eastAsia="Arial" w:hAnsi="Arial"/>
                <w:sz w:val="14"/>
                <w:szCs w:val="14"/>
                <w:color w:val="auto"/>
                <w:w w:val="95"/>
              </w:rPr>
              <w:t>Washington, D.C. 20549</w:t>
            </w: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900" w:type="dxa"/>
            <w:vAlign w:val="bottom"/>
            <w:tcBorders>
              <w:top w:val="single" w:sz="8" w:color="808080"/>
              <w:bottom w:val="single" w:sz="8" w:color="2C2C2C"/>
            </w:tcBorders>
          </w:tcPr>
          <w:p>
            <w:pPr>
              <w:spacing w:after="0" w:line="20" w:lineRule="exact"/>
              <w:rPr>
                <w:sz w:val="1"/>
                <w:szCs w:val="1"/>
                <w:color w:val="auto"/>
              </w:rPr>
            </w:pPr>
          </w:p>
        </w:tc>
        <w:tc>
          <w:tcPr>
            <w:tcW w:w="92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60" w:type="dxa"/>
            <w:vAlign w:val="bottom"/>
            <w:gridSpan w:val="2"/>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4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gridSpan w:val="2"/>
            <w:vMerge w:val="restart"/>
          </w:tcPr>
          <w:p>
            <w:pPr>
              <w:ind w:left="340"/>
              <w:spacing w:after="0"/>
              <w:rPr>
                <w:sz w:val="20"/>
                <w:szCs w:val="20"/>
                <w:color w:val="auto"/>
              </w:rPr>
            </w:pPr>
            <w:r>
              <w:rPr>
                <w:rFonts w:ascii="Arial" w:cs="Arial" w:eastAsia="Arial" w:hAnsi="Arial"/>
                <w:sz w:val="18"/>
                <w:szCs w:val="18"/>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6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360" w:type="dxa"/>
            <w:vAlign w:val="bottom"/>
            <w:gridSpan w:val="2"/>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420" w:type="dxa"/>
            <w:vAlign w:val="bottom"/>
          </w:tcPr>
          <w:p>
            <w:pPr>
              <w:spacing w:after="0" w:line="20" w:lineRule="exact"/>
              <w:rPr>
                <w:sz w:val="1"/>
                <w:szCs w:val="1"/>
                <w:color w:val="auto"/>
              </w:rPr>
            </w:pPr>
          </w:p>
        </w:tc>
        <w:tc>
          <w:tcPr>
            <w:tcW w:w="5660" w:type="dxa"/>
            <w:vAlign w:val="bottom"/>
            <w:gridSpan w:val="7"/>
            <w:vMerge w:val="restart"/>
          </w:tcPr>
          <w:p>
            <w:pPr>
              <w:jc w:val="center"/>
              <w:ind w:left="72"/>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36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5660" w:type="dxa"/>
            <w:vAlign w:val="bottom"/>
            <w:gridSpan w:val="7"/>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60" w:type="dxa"/>
            <w:vAlign w:val="bottom"/>
            <w:gridSpan w:val="2"/>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420" w:type="dxa"/>
            <w:vAlign w:val="bottom"/>
          </w:tcPr>
          <w:p>
            <w:pPr>
              <w:spacing w:after="0"/>
              <w:rPr>
                <w:sz w:val="5"/>
                <w:szCs w:val="5"/>
                <w:color w:val="auto"/>
              </w:rPr>
            </w:pPr>
          </w:p>
        </w:tc>
        <w:tc>
          <w:tcPr>
            <w:tcW w:w="5660" w:type="dxa"/>
            <w:vAlign w:val="bottom"/>
            <w:gridSpan w:val="7"/>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ind w:left="260"/>
              <w:spacing w:after="0"/>
              <w:rPr>
                <w:sz w:val="20"/>
                <w:szCs w:val="20"/>
                <w:color w:val="auto"/>
              </w:rPr>
            </w:pPr>
            <w:r>
              <w:rPr>
                <w:rFonts w:ascii="Arial" w:cs="Arial" w:eastAsia="Arial" w:hAnsi="Arial"/>
                <w:sz w:val="12"/>
                <w:szCs w:val="12"/>
                <w:color w:val="auto"/>
              </w:rPr>
              <w:t>Instruction 1(b).</w:t>
            </w: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vMerge w:val="restart"/>
          </w:tcPr>
          <w:p>
            <w:pPr>
              <w:jc w:val="center"/>
              <w:ind w:right="440"/>
              <w:spacing w:after="0"/>
              <w:rPr>
                <w:sz w:val="20"/>
                <w:szCs w:val="20"/>
                <w:color w:val="auto"/>
              </w:rPr>
            </w:pPr>
            <w:r>
              <w:rPr>
                <w:rFonts w:ascii="Arial" w:cs="Arial" w:eastAsia="Arial" w:hAnsi="Arial"/>
                <w:sz w:val="22"/>
                <w:szCs w:val="22"/>
                <w:b w:val="1"/>
                <w:bCs w:val="1"/>
                <w:color w:val="auto"/>
                <w:w w:val="98"/>
              </w:rPr>
              <w:t>OWNERSHIP</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2"/>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jc w:val="right"/>
              <w:spacing w:after="0"/>
              <w:rPr>
                <w:sz w:val="20"/>
                <w:szCs w:val="20"/>
                <w:color w:val="auto"/>
              </w:rPr>
            </w:pPr>
            <w:r>
              <w:rPr>
                <w:rFonts w:ascii="Arial" w:cs="Arial" w:eastAsia="Arial" w:hAnsi="Arial"/>
                <w:sz w:val="12"/>
                <w:szCs w:val="12"/>
                <w:color w:val="auto"/>
                <w:w w:val="95"/>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36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5080" w:type="dxa"/>
            <w:vAlign w:val="bottom"/>
            <w:gridSpan w:val="6"/>
            <w:vMerge w:val="restart"/>
          </w:tcPr>
          <w:p>
            <w:pPr>
              <w:jc w:val="center"/>
              <w:ind w:left="6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60" w:type="dxa"/>
            <w:vAlign w:val="bottom"/>
            <w:gridSpan w:val="2"/>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80" w:type="dxa"/>
            <w:vAlign w:val="bottom"/>
            <w:gridSpan w:val="6"/>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gridSpan w:val="2"/>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420" w:type="dxa"/>
            <w:vAlign w:val="bottom"/>
          </w:tcPr>
          <w:p>
            <w:pPr>
              <w:spacing w:after="0"/>
              <w:rPr>
                <w:sz w:val="21"/>
                <w:szCs w:val="21"/>
                <w:color w:val="auto"/>
              </w:rPr>
            </w:pPr>
          </w:p>
        </w:tc>
        <w:tc>
          <w:tcPr>
            <w:tcW w:w="5080" w:type="dxa"/>
            <w:vAlign w:val="bottom"/>
            <w:gridSpan w:val="6"/>
            <w:vMerge w:val="continue"/>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6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3"/>
            <w:vMerge w:val="restart"/>
          </w:tcPr>
          <w:p>
            <w:pPr>
              <w:jc w:val="center"/>
              <w:ind w:right="440"/>
              <w:spacing w:after="0"/>
              <w:rPr>
                <w:sz w:val="20"/>
                <w:szCs w:val="20"/>
                <w:color w:val="auto"/>
              </w:rPr>
            </w:pPr>
            <w:r>
              <w:rPr>
                <w:rFonts w:ascii="Arial" w:cs="Arial" w:eastAsia="Arial" w:hAnsi="Arial"/>
                <w:sz w:val="14"/>
                <w:szCs w:val="14"/>
                <w:color w:val="auto"/>
                <w:w w:val="96"/>
              </w:rPr>
              <w:t>or Section 30(h) of the Investment Company Act of 1940</w:t>
            </w: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7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4"/>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10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60" w:type="dxa"/>
            <w:vAlign w:val="bottom"/>
            <w:gridSpan w:val="2"/>
            <w:vMerge w:val="restart"/>
          </w:tcPr>
          <w:p>
            <w:pPr>
              <w:spacing w:after="0"/>
              <w:rPr>
                <w:rFonts w:ascii="Arial" w:cs="Arial" w:eastAsia="Arial" w:hAnsi="Arial"/>
                <w:sz w:val="22"/>
                <w:szCs w:val="22"/>
                <w:color w:val="0000EE"/>
                <w:w w:val="95"/>
              </w:rPr>
            </w:pPr>
            <w:hyperlink r:id="rId8">
              <w:r>
                <w:rPr>
                  <w:rFonts w:ascii="Arial" w:cs="Arial" w:eastAsia="Arial" w:hAnsi="Arial"/>
                  <w:sz w:val="22"/>
                  <w:szCs w:val="22"/>
                  <w:color w:val="0000EE"/>
                  <w:w w:val="95"/>
                </w:rPr>
                <w:t>WATERS ALLAN LEWIS</w:t>
              </w:r>
            </w:hyperlink>
          </w:p>
        </w:tc>
        <w:tc>
          <w:tcPr>
            <w:tcW w:w="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3"/>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WHITE MOUNTAINS INSURANCE</w:t>
              </w:r>
            </w:hyperlink>
          </w:p>
        </w:tc>
        <w:tc>
          <w:tcPr>
            <w:tcW w:w="218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18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gridSpan w:val="2"/>
            <w:vMerge w:val="continue"/>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0000EE"/>
            </w:tcBorders>
          </w:tcPr>
          <w:p>
            <w:pPr>
              <w:spacing w:after="0"/>
              <w:rPr>
                <w:sz w:val="2"/>
                <w:szCs w:val="2"/>
                <w:color w:val="auto"/>
              </w:rPr>
            </w:pPr>
          </w:p>
        </w:tc>
        <w:tc>
          <w:tcPr>
            <w:tcW w:w="214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Director</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10% Owner</w:t>
            </w: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60" w:type="dxa"/>
            <w:vAlign w:val="bottom"/>
            <w:tcBorders>
              <w:bottom w:val="single" w:sz="8" w:color="0000EE"/>
            </w:tcBorders>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9">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80" w:type="dxa"/>
            <w:vAlign w:val="bottom"/>
            <w:vMerge w:val="continue"/>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90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600" w:type="dxa"/>
            <w:vAlign w:val="bottom"/>
            <w:gridSpan w:val="3"/>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Officer (give title</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w w:val="94"/>
              </w:rPr>
              <w:t>Other (specify</w:t>
            </w: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1160" w:type="dxa"/>
            <w:vAlign w:val="bottom"/>
            <w:tcBorders>
              <w:bottom w:val="single" w:sz="8" w:color="9A9A9A"/>
            </w:tcBorders>
          </w:tcPr>
          <w:p>
            <w:pPr>
              <w:spacing w:after="0" w:line="20" w:lineRule="exact"/>
              <w:rPr>
                <w:sz w:val="1"/>
                <w:szCs w:val="1"/>
                <w:color w:val="auto"/>
              </w:rPr>
            </w:pPr>
          </w:p>
        </w:tc>
        <w:tc>
          <w:tcPr>
            <w:tcW w:w="420" w:type="dxa"/>
            <w:vAlign w:val="bottom"/>
            <w:tcBorders>
              <w:bottom w:val="single" w:sz="8" w:color="9A9A9A"/>
            </w:tcBorders>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600" w:type="dxa"/>
            <w:vAlign w:val="bottom"/>
            <w:gridSpan w:val="3"/>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0" w:type="dxa"/>
            <w:vAlign w:val="bottom"/>
            <w:gridSpan w:val="3"/>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(First)</w:t>
            </w:r>
          </w:p>
        </w:tc>
        <w:tc>
          <w:tcPr>
            <w:tcW w:w="1520" w:type="dxa"/>
            <w:vAlign w:val="bottom"/>
            <w:gridSpan w:val="3"/>
            <w:vMerge w:val="restart"/>
          </w:tcPr>
          <w:p>
            <w:pPr>
              <w:ind w:left="180"/>
              <w:spacing w:after="0"/>
              <w:rPr>
                <w:sz w:val="20"/>
                <w:szCs w:val="20"/>
                <w:color w:val="auto"/>
              </w:rPr>
            </w:pPr>
            <w:r>
              <w:rPr>
                <w:rFonts w:ascii="Arial" w:cs="Arial" w:eastAsia="Arial" w:hAnsi="Arial"/>
                <w:sz w:val="14"/>
                <w:szCs w:val="14"/>
                <w:color w:val="auto"/>
              </w:rPr>
              <w:t>(Middle)</w:t>
            </w:r>
          </w:p>
        </w:tc>
        <w:tc>
          <w:tcPr>
            <w:tcW w:w="3980" w:type="dxa"/>
            <w:vAlign w:val="bottom"/>
            <w:gridSpan w:val="4"/>
            <w:vMerge w:val="restart"/>
          </w:tcPr>
          <w:p>
            <w:pPr>
              <w:spacing w:after="0"/>
              <w:rPr>
                <w:sz w:val="9"/>
                <w:szCs w:val="9"/>
                <w:color w:val="auto"/>
              </w:rPr>
            </w:pPr>
          </w:p>
        </w:tc>
        <w:tc>
          <w:tcPr>
            <w:tcW w:w="580" w:type="dxa"/>
            <w:vAlign w:val="bottom"/>
            <w:vMerge w:val="continue"/>
          </w:tcPr>
          <w:p>
            <w:pPr>
              <w:spacing w:after="0"/>
              <w:rPr>
                <w:sz w:val="9"/>
                <w:szCs w:val="9"/>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below)</w:t>
            </w: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520" w:type="dxa"/>
            <w:vAlign w:val="bottom"/>
            <w:gridSpan w:val="3"/>
            <w:vMerge w:val="continue"/>
          </w:tcPr>
          <w:p>
            <w:pPr>
              <w:spacing w:after="0"/>
              <w:rPr>
                <w:sz w:val="6"/>
                <w:szCs w:val="6"/>
                <w:color w:val="auto"/>
              </w:rPr>
            </w:pPr>
          </w:p>
        </w:tc>
        <w:tc>
          <w:tcPr>
            <w:tcW w:w="3980" w:type="dxa"/>
            <w:vAlign w:val="bottom"/>
            <w:tcBorders>
              <w:bottom w:val="single" w:sz="8" w:color="2C2C2C"/>
            </w:tcBorders>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1600" w:type="dxa"/>
            <w:vAlign w:val="bottom"/>
            <w:gridSpan w:val="3"/>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-1607185</wp:posOffset>
            </wp:positionV>
            <wp:extent cx="7272020" cy="65512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655129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59" w:lineRule="exact"/>
        <w:rPr>
          <w:sz w:val="20"/>
          <w:szCs w:val="20"/>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8"/>
          <w:szCs w:val="18"/>
          <w:color w:val="0000FF"/>
        </w:rPr>
        <w:t>HANOVER</w:t>
      </w:r>
      <w:r>
        <w:rPr>
          <w:sz w:val="20"/>
          <w:szCs w:val="20"/>
          <w:color w:val="auto"/>
        </w:rPr>
        <w:tab/>
      </w:r>
      <w:r>
        <w:rPr>
          <w:rFonts w:ascii="Arial" w:cs="Arial" w:eastAsia="Arial" w:hAnsi="Arial"/>
          <w:sz w:val="18"/>
          <w:szCs w:val="18"/>
          <w:color w:val="0000FF"/>
        </w:rPr>
        <w:t>NH</w:t>
      </w:r>
      <w:r>
        <w:rPr>
          <w:sz w:val="20"/>
          <w:szCs w:val="20"/>
          <w:color w:val="auto"/>
        </w:rPr>
        <w:tab/>
      </w:r>
      <w:r>
        <w:rPr>
          <w:rFonts w:ascii="Arial" w:cs="Arial" w:eastAsia="Arial" w:hAnsi="Arial"/>
          <w:sz w:val="15"/>
          <w:szCs w:val="15"/>
          <w:color w:val="0000FF"/>
        </w:rPr>
        <w:t>03755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200" w:type="dxa"/>
            <w:vAlign w:val="bottom"/>
          </w:tcPr>
          <w:p>
            <w:pPr>
              <w:ind w:left="80"/>
              <w:spacing w:after="0"/>
              <w:rPr>
                <w:sz w:val="20"/>
                <w:szCs w:val="20"/>
                <w:color w:val="auto"/>
              </w:rPr>
            </w:pPr>
            <w:r>
              <w:rPr>
                <w:rFonts w:ascii="Arial" w:cs="Arial" w:eastAsia="Arial" w:hAnsi="Arial"/>
                <w:sz w:val="14"/>
                <w:szCs w:val="14"/>
                <w:color w:val="auto"/>
                <w:w w:val="85"/>
              </w:rPr>
              <w:t>3.</w:t>
            </w:r>
          </w:p>
        </w:tc>
        <w:tc>
          <w:tcPr>
            <w:tcW w:w="3700" w:type="dxa"/>
            <w:vAlign w:val="bottom"/>
          </w:tcPr>
          <w:p>
            <w:pPr>
              <w:ind w:left="20"/>
              <w:spacing w:after="0"/>
              <w:rPr>
                <w:sz w:val="20"/>
                <w:szCs w:val="20"/>
                <w:color w:val="auto"/>
              </w:rPr>
            </w:pPr>
            <w:r>
              <w:rPr>
                <w:rFonts w:ascii="Arial" w:cs="Arial" w:eastAsia="Arial" w:hAnsi="Arial"/>
                <w:sz w:val="14"/>
                <w:szCs w:val="14"/>
                <w:color w:val="auto"/>
                <w:w w:val="99"/>
              </w:rPr>
              <w:t>Statement for Issuer's Fiscal Year Ended (Month/Day/Year)</w:t>
            </w:r>
          </w:p>
        </w:tc>
        <w:tc>
          <w:tcPr>
            <w:tcW w:w="3500" w:type="dxa"/>
            <w:vAlign w:val="bottom"/>
          </w:tcPr>
          <w:p>
            <w:pPr>
              <w:ind w:left="780"/>
              <w:spacing w:after="0" w:line="195" w:lineRule="exact"/>
              <w:rPr>
                <w:sz w:val="20"/>
                <w:szCs w:val="20"/>
                <w:color w:val="auto"/>
              </w:rPr>
            </w:pPr>
            <w:r>
              <w:rPr>
                <w:rFonts w:ascii="Arial" w:cs="Arial" w:eastAsia="Arial" w:hAnsi="Arial"/>
                <w:sz w:val="18"/>
                <w:szCs w:val="18"/>
                <w:color w:val="0000FF"/>
              </w:rPr>
              <w:t>CEO - Sirius Int'l Ins. Group</w:t>
            </w:r>
          </w:p>
        </w:tc>
      </w:tr>
      <w:tr>
        <w:trPr>
          <w:trHeight w:val="222"/>
        </w:trPr>
        <w:tc>
          <w:tcPr>
            <w:tcW w:w="3900" w:type="dxa"/>
            <w:vAlign w:val="bottom"/>
            <w:gridSpan w:val="2"/>
          </w:tcPr>
          <w:p>
            <w:pPr>
              <w:ind w:left="80"/>
              <w:spacing w:after="0"/>
              <w:rPr>
                <w:sz w:val="20"/>
                <w:szCs w:val="20"/>
                <w:color w:val="auto"/>
              </w:rPr>
            </w:pPr>
            <w:r>
              <w:rPr>
                <w:rFonts w:ascii="Arial" w:cs="Arial" w:eastAsia="Arial" w:hAnsi="Arial"/>
                <w:sz w:val="18"/>
                <w:szCs w:val="18"/>
                <w:color w:val="0000FF"/>
              </w:rPr>
              <w:t>12/31/2011</w:t>
            </w:r>
          </w:p>
        </w:tc>
        <w:tc>
          <w:tcPr>
            <w:tcW w:w="3500" w:type="dxa"/>
            <w:vAlign w:val="bottom"/>
          </w:tcPr>
          <w:p>
            <w:pPr>
              <w:spacing w:after="0"/>
              <w:rPr>
                <w:sz w:val="19"/>
                <w:szCs w:val="19"/>
                <w:color w:val="auto"/>
              </w:rPr>
            </w:pPr>
          </w:p>
        </w:tc>
      </w:tr>
      <w:tr>
        <w:trPr>
          <w:trHeight w:val="252"/>
        </w:trPr>
        <w:tc>
          <w:tcPr>
            <w:tcW w:w="200" w:type="dxa"/>
            <w:vAlign w:val="bottom"/>
            <w:tcBorders>
              <w:bottom w:val="single" w:sz="8" w:color="2C2C2C"/>
            </w:tcBorders>
          </w:tcPr>
          <w:p>
            <w:pPr>
              <w:spacing w:after="0"/>
              <w:rPr>
                <w:sz w:val="21"/>
                <w:szCs w:val="21"/>
                <w:color w:val="auto"/>
              </w:rPr>
            </w:pPr>
          </w:p>
        </w:tc>
        <w:tc>
          <w:tcPr>
            <w:tcW w:w="3700" w:type="dxa"/>
            <w:vAlign w:val="bottom"/>
            <w:tcBorders>
              <w:bottom w:val="single" w:sz="8" w:color="2C2C2C"/>
            </w:tcBorders>
          </w:tcPr>
          <w:p>
            <w:pPr>
              <w:spacing w:after="0"/>
              <w:rPr>
                <w:sz w:val="21"/>
                <w:szCs w:val="21"/>
                <w:color w:val="auto"/>
              </w:rPr>
            </w:pPr>
          </w:p>
        </w:tc>
        <w:tc>
          <w:tcPr>
            <w:tcW w:w="3500" w:type="dxa"/>
            <w:vAlign w:val="bottom"/>
            <w:tcBorders>
              <w:bottom w:val="single" w:sz="8" w:color="2C2C2C"/>
            </w:tcBorders>
          </w:tcPr>
          <w:p>
            <w:pPr>
              <w:spacing w:after="0"/>
              <w:rPr>
                <w:sz w:val="21"/>
                <w:szCs w:val="21"/>
                <w:color w:val="auto"/>
              </w:rPr>
            </w:pPr>
          </w:p>
        </w:tc>
      </w:tr>
      <w:tr>
        <w:trPr>
          <w:trHeight w:val="202"/>
        </w:trPr>
        <w:tc>
          <w:tcPr>
            <w:tcW w:w="200" w:type="dxa"/>
            <w:vAlign w:val="bottom"/>
          </w:tcPr>
          <w:p>
            <w:pPr>
              <w:ind w:left="80"/>
              <w:spacing w:after="0"/>
              <w:rPr>
                <w:sz w:val="20"/>
                <w:szCs w:val="20"/>
                <w:color w:val="auto"/>
              </w:rPr>
            </w:pPr>
            <w:r>
              <w:rPr>
                <w:rFonts w:ascii="Arial" w:cs="Arial" w:eastAsia="Arial" w:hAnsi="Arial"/>
                <w:sz w:val="14"/>
                <w:szCs w:val="14"/>
                <w:color w:val="auto"/>
                <w:w w:val="85"/>
              </w:rPr>
              <w:t>4.</w:t>
            </w:r>
          </w:p>
        </w:tc>
        <w:tc>
          <w:tcPr>
            <w:tcW w:w="3700" w:type="dxa"/>
            <w:vAlign w:val="bottom"/>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500" w:type="dxa"/>
            <w:vAlign w:val="bottom"/>
          </w:tcPr>
          <w:p>
            <w:pPr>
              <w:ind w:left="160"/>
              <w:spacing w:after="0"/>
              <w:rPr>
                <w:sz w:val="20"/>
                <w:szCs w:val="20"/>
                <w:color w:val="auto"/>
              </w:rPr>
            </w:pPr>
            <w:r>
              <w:rPr>
                <w:rFonts w:ascii="Arial" w:cs="Arial" w:eastAsia="Arial" w:hAnsi="Arial"/>
                <w:sz w:val="14"/>
                <w:szCs w:val="14"/>
                <w:color w:val="auto"/>
              </w:rPr>
              <w:t>6. Individual or Joint/Group Filing (Check Applicable</w:t>
            </w: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123" w:lineRule="exact"/>
        <w:rPr>
          <w:sz w:val="20"/>
          <w:szCs w:val="20"/>
          <w:color w:val="auto"/>
        </w:rPr>
      </w:pPr>
    </w:p>
    <w:p>
      <w:pPr>
        <w:sectPr>
          <w:pgSz w:w="11900" w:h="16838" w:orient="portrait"/>
          <w:cols w:equalWidth="0" w:num="2">
            <w:col w:w="3820" w:space="180"/>
            <w:col w:w="7420"/>
          </w:cols>
          <w:pgMar w:left="240" w:top="226" w:right="239" w:bottom="1440" w:gutter="0" w:footer="0" w:header="0"/>
          <w:type w:val="continuous"/>
        </w:sect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80" w:type="dxa"/>
            <w:vAlign w:val="bottom"/>
          </w:tcPr>
          <w:p>
            <w:pPr>
              <w:spacing w:after="0"/>
              <w:rPr>
                <w:sz w:val="12"/>
                <w:szCs w:val="12"/>
                <w:color w:val="auto"/>
              </w:rPr>
            </w:pP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w w:val="98"/>
              </w:rPr>
              <w:t>2A. Deemed</w:t>
            </w:r>
          </w:p>
        </w:tc>
        <w:tc>
          <w:tcPr>
            <w:tcW w:w="42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2"/>
                <w:szCs w:val="12"/>
                <w:color w:val="auto"/>
              </w:rPr>
            </w:pPr>
          </w:p>
        </w:tc>
        <w:tc>
          <w:tcPr>
            <w:tcW w:w="23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2"/>
                <w:szCs w:val="12"/>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640" w:type="dxa"/>
            <w:vAlign w:val="bottom"/>
          </w:tcPr>
          <w:p>
            <w:pPr>
              <w:spacing w:after="0"/>
              <w:rPr>
                <w:sz w:val="12"/>
                <w:szCs w:val="12"/>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1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 (Instr. 3, 4 and 5)</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2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Owned at end of</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Issuer's Fiscal</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5"/>
                <w:szCs w:val="5"/>
                <w:color w:val="auto"/>
              </w:rPr>
            </w:pPr>
          </w:p>
        </w:tc>
        <w:tc>
          <w:tcPr>
            <w:tcW w:w="70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Year (Instr. 3 and</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0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gridSpan w:val="3"/>
          </w:tcPr>
          <w:p>
            <w:pPr>
              <w:jc w:val="center"/>
              <w:ind w:left="73"/>
              <w:spacing w:after="0"/>
              <w:rPr>
                <w:sz w:val="20"/>
                <w:szCs w:val="20"/>
                <w:color w:val="auto"/>
              </w:rPr>
            </w:pPr>
            <w:r>
              <w:rPr>
                <w:rFonts w:ascii="Arial" w:cs="Arial" w:eastAsia="Arial" w:hAnsi="Arial"/>
                <w:sz w:val="18"/>
                <w:szCs w:val="18"/>
                <w:color w:val="0000FF"/>
                <w:w w:val="88"/>
              </w:rPr>
              <w:t>6,372</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gridSpan w:val="3"/>
          </w:tcPr>
          <w:p>
            <w:pPr>
              <w:jc w:val="center"/>
              <w:ind w:left="73"/>
              <w:spacing w:after="0"/>
              <w:rPr>
                <w:sz w:val="20"/>
                <w:szCs w:val="20"/>
                <w:color w:val="auto"/>
              </w:rPr>
            </w:pPr>
            <w:r>
              <w:rPr>
                <w:rFonts w:ascii="Arial" w:cs="Arial" w:eastAsia="Arial" w:hAnsi="Arial"/>
                <w:sz w:val="18"/>
                <w:szCs w:val="18"/>
                <w:color w:val="0000FF"/>
                <w:w w:val="88"/>
              </w:rPr>
              <w:t>2,875</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0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ind w:left="73"/>
              <w:spacing w:after="0" w:line="324" w:lineRule="exact"/>
              <w:rPr>
                <w:sz w:val="20"/>
                <w:szCs w:val="20"/>
                <w:color w:val="auto"/>
              </w:rPr>
            </w:pPr>
            <w:r>
              <w:rPr>
                <w:rFonts w:ascii="Arial" w:cs="Arial" w:eastAsia="Arial" w:hAnsi="Arial"/>
                <w:sz w:val="35"/>
                <w:szCs w:val="35"/>
                <w:color w:val="0000FF"/>
                <w:w w:val="76"/>
                <w:vertAlign w:val="subscript"/>
              </w:rPr>
              <w:t>300</w:t>
            </w:r>
            <w:r>
              <w:rPr>
                <w:rFonts w:ascii="Arial" w:cs="Arial" w:eastAsia="Arial" w:hAnsi="Arial"/>
                <w:sz w:val="11"/>
                <w:szCs w:val="11"/>
                <w:color w:val="008000"/>
                <w:w w:val="76"/>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I</w:t>
            </w:r>
          </w:p>
        </w:tc>
        <w:tc>
          <w:tcPr>
            <w:tcW w:w="9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By IRA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0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center"/>
              <w:ind w:right="437"/>
              <w:spacing w:after="0"/>
              <w:rPr>
                <w:sz w:val="20"/>
                <w:szCs w:val="20"/>
                <w:color w:val="auto"/>
              </w:rPr>
            </w:pPr>
            <w:r>
              <w:rPr>
                <w:rFonts w:ascii="Arial" w:cs="Arial" w:eastAsia="Arial" w:hAnsi="Arial"/>
                <w:sz w:val="18"/>
                <w:szCs w:val="18"/>
                <w:color w:val="0000FF"/>
                <w:w w:val="86"/>
              </w:rPr>
              <w:t>120</w:t>
            </w:r>
          </w:p>
        </w:tc>
        <w:tc>
          <w:tcPr>
            <w:tcW w:w="28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20" w:type="dxa"/>
            <w:vAlign w:val="bottom"/>
            <w:gridSpan w:val="3"/>
          </w:tcPr>
          <w:p>
            <w:pPr>
              <w:spacing w:after="0"/>
              <w:rPr>
                <w:sz w:val="20"/>
                <w:szCs w:val="20"/>
                <w:color w:val="auto"/>
              </w:rPr>
            </w:pPr>
            <w:r>
              <w:rPr>
                <w:rFonts w:ascii="Arial" w:cs="Arial" w:eastAsia="Arial" w:hAnsi="Arial"/>
                <w:sz w:val="18"/>
                <w:szCs w:val="18"/>
                <w:color w:val="0000FF"/>
              </w:rPr>
              <w:t>By children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6500" w:type="dxa"/>
            <w:vAlign w:val="bottom"/>
            <w:tcBorders>
              <w:bottom w:val="single" w:sz="8" w:color="2C2C2C"/>
            </w:tcBorders>
            <w:gridSpan w:val="9"/>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920" w:type="dxa"/>
            <w:vAlign w:val="bottom"/>
            <w:tcBorders>
              <w:top w:val="single" w:sz="8" w:color="2C2C2C"/>
            </w:tcBorders>
            <w:gridSpan w:val="13"/>
          </w:tcPr>
          <w:p>
            <w:pPr>
              <w:ind w:left="90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60" w:type="dxa"/>
            <w:vAlign w:val="bottom"/>
            <w:gridSpan w:val="9"/>
          </w:tcPr>
          <w:p>
            <w:pPr>
              <w:ind w:left="56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500"/>
              <w:spacing w:after="0" w:line="135" w:lineRule="exact"/>
              <w:rPr>
                <w:sz w:val="20"/>
                <w:szCs w:val="20"/>
                <w:color w:val="auto"/>
              </w:rPr>
            </w:pPr>
            <w:r>
              <w:rPr>
                <w:rFonts w:ascii="Arial" w:cs="Arial" w:eastAsia="Arial" w:hAnsi="Arial"/>
                <w:sz w:val="12"/>
                <w:szCs w:val="12"/>
                <w:b w:val="1"/>
                <w:bCs w:val="1"/>
                <w:color w:val="auto"/>
                <w:w w:val="98"/>
              </w:rPr>
              <w:t>Expiration</w:t>
            </w:r>
          </w:p>
        </w:tc>
        <w:tc>
          <w:tcPr>
            <w:tcW w:w="520" w:type="dxa"/>
            <w:vAlign w:val="bottom"/>
          </w:tcPr>
          <w:p>
            <w:pPr>
              <w:spacing w:after="0"/>
              <w:rPr>
                <w:sz w:val="11"/>
                <w:szCs w:val="11"/>
                <w:color w:val="auto"/>
              </w:rPr>
            </w:pPr>
          </w:p>
        </w:tc>
        <w:tc>
          <w:tcPr>
            <w:tcW w:w="7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1220" w:type="dxa"/>
            <w:vAlign w:val="bottom"/>
            <w:gridSpan w:val="3"/>
          </w:tcPr>
          <w:p>
            <w:pPr>
              <w:ind w:left="140"/>
              <w:spacing w:after="0"/>
              <w:rPr>
                <w:sz w:val="20"/>
                <w:szCs w:val="20"/>
                <w:color w:val="auto"/>
              </w:rPr>
            </w:pPr>
            <w:r>
              <w:rPr>
                <w:rFonts w:ascii="Arial" w:cs="Arial" w:eastAsia="Arial" w:hAnsi="Arial"/>
                <w:sz w:val="12"/>
                <w:szCs w:val="12"/>
                <w:b w:val="1"/>
                <w:bCs w:val="1"/>
                <w:color w:val="auto"/>
                <w:w w:val="99"/>
              </w:rPr>
              <w:t>TitleShares</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Holdings reduced on May 5 by 300 Common Shares pursuant to domestic relations order.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02/02/2012</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14th day of October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Allan L. Waters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270373" TargetMode="External"/><Relationship Id="rId9"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2019-12-18T12:44:17Z</dcterms:created>
  <dcterms:modified xsi:type="dcterms:W3CDTF">2019-12-18T12:44:17Z</dcterms:modified>
</cp:coreProperties>
</file>