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11/30/2012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right"/>
              <w:ind w:right="92"/>
              <w:spacing w:after="0"/>
              <w:rPr>
                <w:sz w:val="20"/>
                <w:szCs w:val="20"/>
                <w:color w:val="auto"/>
              </w:rPr>
            </w:pPr>
            <w:r>
              <w:rPr>
                <w:rFonts w:ascii="Arial" w:cs="Arial" w:eastAsia="Arial" w:hAnsi="Arial"/>
                <w:sz w:val="18"/>
                <w:szCs w:val="18"/>
                <w:color w:val="0000FF"/>
              </w:rPr>
              <w:t>11/30/2012</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G</w:t>
            </w:r>
          </w:p>
        </w:tc>
        <w:tc>
          <w:tcPr>
            <w:tcW w:w="720" w:type="dxa"/>
            <w:vAlign w:val="bottom"/>
          </w:tcPr>
          <w:p>
            <w:pPr>
              <w:ind w:left="280"/>
              <w:spacing w:after="0"/>
              <w:rPr>
                <w:sz w:val="20"/>
                <w:szCs w:val="20"/>
                <w:color w:val="auto"/>
              </w:rPr>
            </w:pPr>
            <w:r>
              <w:rPr>
                <w:rFonts w:ascii="Arial" w:cs="Arial" w:eastAsia="Arial" w:hAnsi="Arial"/>
                <w:sz w:val="18"/>
                <w:szCs w:val="18"/>
                <w:color w:val="0000FF"/>
              </w:rPr>
              <w:t>300</w:t>
            </w:r>
          </w:p>
        </w:tc>
        <w:tc>
          <w:tcPr>
            <w:tcW w:w="580" w:type="dxa"/>
            <w:vAlign w:val="bottom"/>
          </w:tcPr>
          <w:p>
            <w:pPr>
              <w:ind w:left="280"/>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541</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Arial" w:cs="Arial" w:eastAsia="Arial" w:hAnsi="Arial"/>
                <w:sz w:val="25"/>
                <w:szCs w:val="25"/>
                <w:color w:val="0000FF"/>
                <w:w w:val="94"/>
                <w:vertAlign w:val="subscript"/>
              </w:rPr>
              <w:t>700</w:t>
            </w:r>
            <w:r>
              <w:rPr>
                <w:rFonts w:ascii="Arial" w:cs="Arial" w:eastAsia="Arial" w:hAnsi="Arial"/>
                <w:sz w:val="10"/>
                <w:szCs w:val="10"/>
                <w:color w:val="008000"/>
                <w:w w:val="94"/>
              </w:rPr>
              <w:t>(1)</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trusts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w w:val="88"/>
              </w:rPr>
              <w:t>Renaissance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gift of 200 Common Shares from the Reporting Person on November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sole shareholder of Renaissance Fund Advisors Inc.</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Jason R. Lichtenstein,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23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0000FF"/>
        </w:rPr>
        <w:t>12/04/2012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2019-12-18T13:58:07Z</dcterms:created>
  <dcterms:modified xsi:type="dcterms:W3CDTF">2019-12-18T13:58:07Z</dcterms:modified>
</cp:coreProperties>
</file>