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COCHRAN ROBERT PHILLIPS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05/26/2011</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0"/>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6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05/26/2011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w w:val="83"/>
              </w:rPr>
              <w:t>200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gridSpan w:val="3"/>
          </w:tcPr>
          <w:p>
            <w:pPr>
              <w:jc w:val="right"/>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8,045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8"/>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2"/>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color w:val="008000"/>
              </w:rPr>
              <w:t>1. Annual Director Share Award.</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gridSpan w:val="5"/>
          </w:tcPr>
          <w:p>
            <w:pPr>
              <w:spacing w:after="0"/>
              <w:rPr>
                <w:sz w:val="20"/>
                <w:szCs w:val="20"/>
                <w:color w:val="auto"/>
              </w:rPr>
            </w:pPr>
            <w:r>
              <w:rPr>
                <w:rFonts w:ascii="Arial" w:cs="Arial" w:eastAsia="Arial" w:hAnsi="Arial"/>
                <w:sz w:val="18"/>
                <w:szCs w:val="18"/>
                <w:color w:val="0000FF"/>
                <w:w w:val="87"/>
              </w:rPr>
              <w:t>Jason R. Lichtenstein</w:t>
            </w:r>
          </w:p>
        </w:tc>
        <w:tc>
          <w:tcPr>
            <w:tcW w:w="460" w:type="dxa"/>
            <w:vAlign w:val="bottom"/>
            <w:gridSpan w:val="2"/>
          </w:tcPr>
          <w:p>
            <w:pPr>
              <w:spacing w:after="0"/>
              <w:rPr>
                <w:sz w:val="24"/>
                <w:szCs w:val="24"/>
                <w:color w:val="auto"/>
              </w:rPr>
            </w:pPr>
          </w:p>
        </w:tc>
        <w:tc>
          <w:tcPr>
            <w:tcW w:w="1780" w:type="dxa"/>
            <w:vAlign w:val="bottom"/>
            <w:gridSpan w:val="4"/>
          </w:tcPr>
          <w:p>
            <w:pPr>
              <w:ind w:left="320"/>
              <w:spacing w:after="0"/>
              <w:rPr>
                <w:sz w:val="20"/>
                <w:szCs w:val="20"/>
                <w:color w:val="auto"/>
              </w:rPr>
            </w:pPr>
            <w:r>
              <w:rPr>
                <w:rFonts w:ascii="Arial" w:cs="Arial" w:eastAsia="Arial" w:hAnsi="Arial"/>
                <w:sz w:val="18"/>
                <w:szCs w:val="18"/>
                <w:color w:val="0000FF"/>
              </w:rPr>
              <w:t>05/31/2011</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gridSpan w:val="5"/>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7"/>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Associate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4th day of June 2009.</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Robert P. Cochran</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4"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2019-12-18T13:18:39Z</dcterms:created>
  <dcterms:modified xsi:type="dcterms:W3CDTF">2019-12-18T13:18:39Z</dcterms:modified>
</cp:coreProperties>
</file>