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Oberting Kernan V</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02/27/2013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12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8"/>
              </w:rPr>
              <w:t>C/O 80 SOUTH MAIN ST.</w:t>
            </w:r>
          </w:p>
        </w:tc>
        <w:tc>
          <w:tcPr>
            <w:tcW w:w="11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0000FF"/>
              </w:rPr>
              <w:t>HANOVER</w:t>
            </w:r>
          </w:p>
        </w:tc>
        <w:tc>
          <w:tcPr>
            <w:tcW w:w="1080" w:type="dxa"/>
            <w:vAlign w:val="bottom"/>
          </w:tcPr>
          <w:p>
            <w:pPr>
              <w:ind w:left="120"/>
              <w:spacing w:after="0"/>
              <w:rPr>
                <w:sz w:val="20"/>
                <w:szCs w:val="20"/>
                <w:color w:val="auto"/>
              </w:rPr>
            </w:pPr>
            <w:r>
              <w:rPr>
                <w:rFonts w:ascii="Arial" w:cs="Arial" w:eastAsia="Arial" w:hAnsi="Arial"/>
                <w:sz w:val="18"/>
                <w:szCs w:val="18"/>
                <w:color w:val="0000FF"/>
              </w:rPr>
              <w:t>NH</w:t>
            </w:r>
          </w:p>
        </w:tc>
        <w:tc>
          <w:tcPr>
            <w:tcW w:w="1160" w:type="dxa"/>
            <w:vAlign w:val="bottom"/>
          </w:tcPr>
          <w:p>
            <w:pPr>
              <w:ind w:left="120"/>
              <w:spacing w:after="0"/>
              <w:rPr>
                <w:sz w:val="20"/>
                <w:szCs w:val="20"/>
                <w:color w:val="auto"/>
              </w:rPr>
            </w:pPr>
            <w:r>
              <w:rPr>
                <w:rFonts w:ascii="Arial" w:cs="Arial" w:eastAsia="Arial" w:hAnsi="Arial"/>
                <w:sz w:val="18"/>
                <w:szCs w:val="18"/>
                <w:color w:val="0000FF"/>
              </w:rPr>
              <w:t>03755</w:t>
            </w:r>
          </w:p>
        </w:tc>
      </w:tr>
      <w:tr>
        <w:trPr>
          <w:trHeight w:val="158"/>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120"/>
              <w:spacing w:after="0"/>
              <w:rPr>
                <w:sz w:val="20"/>
                <w:szCs w:val="20"/>
                <w:color w:val="auto"/>
              </w:rPr>
            </w:pPr>
            <w:r>
              <w:rPr>
                <w:rFonts w:ascii="Arial" w:cs="Arial" w:eastAsia="Arial" w:hAnsi="Arial"/>
                <w:sz w:val="14"/>
                <w:szCs w:val="14"/>
                <w:color w:val="auto"/>
              </w:rPr>
              <w:t>(State)</w:t>
            </w:r>
          </w:p>
        </w:tc>
        <w:tc>
          <w:tcPr>
            <w:tcW w:w="116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Managing Director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544"/>
              <w:spacing w:after="0"/>
              <w:rPr>
                <w:sz w:val="20"/>
                <w:szCs w:val="20"/>
                <w:color w:val="auto"/>
              </w:rPr>
            </w:pPr>
            <w:r>
              <w:rPr>
                <w:rFonts w:ascii="Arial" w:cs="Arial" w:eastAsia="Arial" w:hAnsi="Arial"/>
                <w:sz w:val="18"/>
                <w:szCs w:val="18"/>
                <w:color w:val="0000FF"/>
              </w:rPr>
              <w:t>100</w:t>
            </w:r>
          </w:p>
        </w:tc>
        <w:tc>
          <w:tcPr>
            <w:tcW w:w="1120" w:type="dxa"/>
            <w:vAlign w:val="bottom"/>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Shares (Restricted)</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4"/>
              <w:spacing w:after="0"/>
              <w:rPr>
                <w:sz w:val="20"/>
                <w:szCs w:val="20"/>
                <w:color w:val="auto"/>
              </w:rPr>
            </w:pPr>
            <w:r>
              <w:rPr>
                <w:rFonts w:ascii="Arial" w:cs="Arial" w:eastAsia="Arial" w:hAnsi="Arial"/>
                <w:sz w:val="18"/>
                <w:szCs w:val="18"/>
                <w:color w:val="0000FF"/>
              </w:rPr>
              <w:t>3,700</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2,500 restricted Common Shares vest on January 1, 2015 and 1,200 restricted Common Shares vest on July 15, 2015.</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03/01/2013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40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w:t>
      </w:r>
    </w:p>
    <w:p>
      <w:pPr>
        <w:spacing w:after="0" w:line="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Mountains Insurance Group, Ltd. (WTM), and Jason R. Lichtenstein, Vice President &amp; Associate General Counsel of White Mountains Capital, Inc., signing singly, the undersigned's true and lawful attorney-in-fact to: (1) execute for and on behalf</w:t>
      </w:r>
    </w:p>
    <w:p>
      <w:pPr>
        <w:spacing w:after="0" w:line="1"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of the undersigned, in the undersigned's capacity as a legal entity,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w:t>
      </w:r>
    </w:p>
    <w:p>
      <w:pPr>
        <w:spacing w:after="0" w:line="12"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transactions to be reported on Forms 3, 4 and 5 are not assuming any of the undersigned's responsibilities to comply with Section 16 of the Securities Exchange Act of 1934.</w:t>
      </w: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 such form with the United States Securities and Exchange Commission and any stock exchange or similar authority.</w:t>
      </w:r>
    </w:p>
    <w:p>
      <w:pPr>
        <w:spacing w:after="0" w:line="10"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or any affiliate of WTM, holdings of and transactions in publicly-traded securities, unless earlier revoked by the undersigned in</w:t>
      </w:r>
    </w:p>
    <w:p>
      <w:pPr>
        <w:ind w:right="3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signed writing delivered to the foregoing attorneys-in-fact. IN WITNESS WHEREOF, the undersigned has caused this Power</w:t>
      </w:r>
    </w:p>
    <w:p>
      <w:pPr>
        <w:ind w:right="6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Attorney to be executed as of this 27nd day of February 2013.</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Kernan V. Oberting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05456"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2019-12-18T13:54:56Z</dcterms:created>
  <dcterms:modified xsi:type="dcterms:W3CDTF">2019-12-18T13:54:56Z</dcterms:modified>
</cp:coreProperties>
</file>